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A1748B" w14:paraId="52C97876" w14:textId="77777777" w:rsidTr="00E572AC">
        <w:trPr>
          <w:trHeight w:val="204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4A3589DA" w14:textId="77777777" w:rsidR="00A1748B" w:rsidRDefault="00A1748B" w:rsidP="00A37874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noProof/>
                <w:sz w:val="30"/>
                <w:szCs w:val="30"/>
              </w:rPr>
              <w:drawing>
                <wp:inline distT="0" distB="0" distL="0" distR="0" wp14:anchorId="348ED325" wp14:editId="6646F44D">
                  <wp:extent cx="2667000" cy="1484146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92" t="28308" r="16602" b="22795"/>
                          <a:stretch/>
                        </pic:blipFill>
                        <pic:spPr bwMode="auto">
                          <a:xfrm>
                            <a:off x="0" y="0"/>
                            <a:ext cx="2685004" cy="1494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7E944AF5" w14:textId="77777777" w:rsidR="005749C8" w:rsidRDefault="005749C8" w:rsidP="005749C8">
            <w:pPr>
              <w:jc w:val="center"/>
              <w:rPr>
                <w:b/>
                <w:bCs/>
                <w:sz w:val="30"/>
                <w:szCs w:val="30"/>
              </w:rPr>
            </w:pPr>
          </w:p>
          <w:p w14:paraId="71EB0627" w14:textId="77777777" w:rsidR="005749C8" w:rsidRDefault="005749C8" w:rsidP="005749C8">
            <w:pPr>
              <w:jc w:val="center"/>
              <w:rPr>
                <w:b/>
                <w:bCs/>
                <w:sz w:val="30"/>
                <w:szCs w:val="30"/>
              </w:rPr>
            </w:pPr>
          </w:p>
          <w:p w14:paraId="66FD138B" w14:textId="7C846B9E" w:rsidR="005749C8" w:rsidRDefault="005617F8" w:rsidP="005749C8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ASSOCIATION</w:t>
            </w:r>
            <w:r w:rsidR="005749C8" w:rsidRPr="00565699">
              <w:rPr>
                <w:b/>
                <w:bCs/>
                <w:sz w:val="30"/>
                <w:szCs w:val="30"/>
              </w:rPr>
              <w:t xml:space="preserve"> MEETING </w:t>
            </w:r>
          </w:p>
          <w:p w14:paraId="15E39CFB" w14:textId="77777777" w:rsidR="005749C8" w:rsidRPr="00565699" w:rsidRDefault="005749C8" w:rsidP="005749C8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MINUTES</w:t>
            </w:r>
          </w:p>
          <w:p w14:paraId="580A08B9" w14:textId="3F973C4D" w:rsidR="005749C8" w:rsidRDefault="001A5E1B" w:rsidP="005749C8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October 3</w:t>
            </w:r>
            <w:r w:rsidR="00802D9F">
              <w:rPr>
                <w:b/>
                <w:bCs/>
                <w:sz w:val="30"/>
                <w:szCs w:val="30"/>
              </w:rPr>
              <w:t>, 2022</w:t>
            </w:r>
          </w:p>
          <w:p w14:paraId="59F979FB" w14:textId="5B439199" w:rsidR="00A1748B" w:rsidRDefault="00A1748B" w:rsidP="00A37874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14:paraId="758E502D" w14:textId="6FA6B286" w:rsidR="008803F3" w:rsidRDefault="008803F3" w:rsidP="004D7467">
      <w:pPr>
        <w:spacing w:after="0" w:line="240" w:lineRule="auto"/>
        <w:rPr>
          <w:b/>
          <w:bCs/>
          <w:u w:val="single"/>
        </w:rPr>
      </w:pPr>
    </w:p>
    <w:p w14:paraId="691BB956" w14:textId="522CCD3F" w:rsidR="008803F3" w:rsidRDefault="008803F3" w:rsidP="004D7467">
      <w:pPr>
        <w:spacing w:after="0" w:line="240" w:lineRule="auto"/>
        <w:rPr>
          <w:b/>
          <w:bCs/>
          <w:u w:val="single"/>
        </w:rPr>
      </w:pPr>
    </w:p>
    <w:p w14:paraId="1BCADB41" w14:textId="77777777" w:rsidR="00D62365" w:rsidRDefault="00D62365" w:rsidP="004D7467">
      <w:pPr>
        <w:spacing w:after="0" w:line="240" w:lineRule="auto"/>
        <w:rPr>
          <w:b/>
          <w:bCs/>
          <w:u w:val="single"/>
        </w:rPr>
      </w:pPr>
    </w:p>
    <w:p w14:paraId="3E070C22" w14:textId="321BF4E2" w:rsidR="00A37874" w:rsidRPr="007710DA" w:rsidRDefault="00A37874" w:rsidP="004D7467">
      <w:pPr>
        <w:spacing w:after="0" w:line="240" w:lineRule="auto"/>
        <w:rPr>
          <w:b/>
          <w:bCs/>
          <w:u w:val="single"/>
        </w:rPr>
      </w:pPr>
      <w:r w:rsidRPr="007710DA">
        <w:rPr>
          <w:b/>
          <w:bCs/>
          <w:u w:val="single"/>
        </w:rPr>
        <w:t>Call to Order</w:t>
      </w:r>
    </w:p>
    <w:p w14:paraId="5AA04361" w14:textId="6D563B9A" w:rsidR="00A37874" w:rsidRPr="007710DA" w:rsidRDefault="00A07B45" w:rsidP="004D7467">
      <w:pPr>
        <w:spacing w:after="0" w:line="240" w:lineRule="auto"/>
      </w:pPr>
      <w:r>
        <w:t>Mary Anne Been</w:t>
      </w:r>
      <w:r w:rsidR="00A37874" w:rsidRPr="007710DA">
        <w:t xml:space="preserve"> called the meeting to order </w:t>
      </w:r>
      <w:r w:rsidR="006E40ED">
        <w:t>at</w:t>
      </w:r>
      <w:r>
        <w:t xml:space="preserve"> </w:t>
      </w:r>
      <w:r w:rsidR="00900C5E" w:rsidRPr="007710DA">
        <w:t>Emmanuel Church</w:t>
      </w:r>
    </w:p>
    <w:p w14:paraId="69212906" w14:textId="47C4E37A" w:rsidR="004D7467" w:rsidRPr="007710DA" w:rsidRDefault="004D7467" w:rsidP="004D7467">
      <w:pPr>
        <w:spacing w:after="0" w:line="240" w:lineRule="auto"/>
        <w:rPr>
          <w:b/>
          <w:bCs/>
          <w:u w:val="single"/>
        </w:rPr>
      </w:pPr>
    </w:p>
    <w:p w14:paraId="675793C3" w14:textId="04B8A8B0" w:rsidR="005617F8" w:rsidRPr="007710DA" w:rsidRDefault="005617F8" w:rsidP="004D7467">
      <w:pPr>
        <w:spacing w:after="0" w:line="240" w:lineRule="auto"/>
      </w:pPr>
      <w:r w:rsidRPr="007710DA">
        <w:rPr>
          <w:b/>
          <w:bCs/>
          <w:u w:val="single"/>
        </w:rPr>
        <w:t xml:space="preserve">Pledge of </w:t>
      </w:r>
      <w:r w:rsidR="00AB4810">
        <w:rPr>
          <w:b/>
          <w:bCs/>
          <w:u w:val="single"/>
        </w:rPr>
        <w:t>A</w:t>
      </w:r>
      <w:r w:rsidRPr="007710DA">
        <w:rPr>
          <w:b/>
          <w:bCs/>
          <w:u w:val="single"/>
        </w:rPr>
        <w:t xml:space="preserve">llegiance </w:t>
      </w:r>
      <w:r w:rsidRPr="007710DA">
        <w:t>(</w:t>
      </w:r>
      <w:r w:rsidR="00A07B45">
        <w:t>Mary Anne Been</w:t>
      </w:r>
      <w:r w:rsidRPr="007710DA">
        <w:t>)</w:t>
      </w:r>
    </w:p>
    <w:p w14:paraId="2CAB52A0" w14:textId="438D7F65" w:rsidR="005617F8" w:rsidRPr="007710DA" w:rsidRDefault="005617F8" w:rsidP="004D7467">
      <w:pPr>
        <w:spacing w:after="0" w:line="240" w:lineRule="auto"/>
      </w:pPr>
    </w:p>
    <w:p w14:paraId="007DEA36" w14:textId="28D6E2A3" w:rsidR="00933AB6" w:rsidRDefault="00802D9F" w:rsidP="004D7467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Reading of BCC Mission </w:t>
      </w:r>
      <w:proofErr w:type="spellStart"/>
      <w:proofErr w:type="gramStart"/>
      <w:r>
        <w:rPr>
          <w:b/>
          <w:bCs/>
          <w:u w:val="single"/>
        </w:rPr>
        <w:t>S</w:t>
      </w:r>
      <w:r w:rsidR="00EE4E4B">
        <w:rPr>
          <w:b/>
          <w:bCs/>
          <w:u w:val="single"/>
        </w:rPr>
        <w:t>.</w:t>
      </w:r>
      <w:r>
        <w:rPr>
          <w:b/>
          <w:bCs/>
          <w:u w:val="single"/>
        </w:rPr>
        <w:t>tatement</w:t>
      </w:r>
      <w:proofErr w:type="spellEnd"/>
      <w:proofErr w:type="gramEnd"/>
    </w:p>
    <w:p w14:paraId="222727C6" w14:textId="635385FB" w:rsidR="00802D9F" w:rsidRDefault="00A07B45" w:rsidP="004D7467">
      <w:pPr>
        <w:spacing w:after="0" w:line="240" w:lineRule="auto"/>
      </w:pPr>
      <w:r>
        <w:t>Mary Anne</w:t>
      </w:r>
      <w:r w:rsidR="00802D9F">
        <w:t xml:space="preserve"> read </w:t>
      </w:r>
      <w:r>
        <w:t>BCC’s</w:t>
      </w:r>
      <w:r w:rsidR="00802D9F">
        <w:t xml:space="preserve"> </w:t>
      </w:r>
      <w:r w:rsidR="008F433F">
        <w:t>M</w:t>
      </w:r>
      <w:r w:rsidR="00802D9F">
        <w:t xml:space="preserve">ission </w:t>
      </w:r>
      <w:r w:rsidR="008F433F">
        <w:t>S</w:t>
      </w:r>
      <w:r w:rsidR="00802D9F">
        <w:t>tatement.</w:t>
      </w:r>
      <w:r w:rsidR="00802D9F">
        <w:br/>
      </w:r>
    </w:p>
    <w:p w14:paraId="207129F6" w14:textId="556B41D3" w:rsidR="00F74159" w:rsidRDefault="00802D9F" w:rsidP="004D7467">
      <w:pPr>
        <w:spacing w:after="0" w:line="240" w:lineRule="auto"/>
        <w:rPr>
          <w:b/>
          <w:bCs/>
          <w:u w:val="single"/>
        </w:rPr>
      </w:pPr>
      <w:r w:rsidRPr="00D04267">
        <w:rPr>
          <w:b/>
          <w:bCs/>
          <w:u w:val="single"/>
        </w:rPr>
        <w:t>Welcome to all members and visitors</w:t>
      </w:r>
    </w:p>
    <w:p w14:paraId="63A316DD" w14:textId="0226E3F8" w:rsidR="00D04267" w:rsidRDefault="001A5E1B" w:rsidP="00F74159">
      <w:pPr>
        <w:spacing w:after="0" w:line="240" w:lineRule="auto"/>
      </w:pPr>
      <w:r>
        <w:t xml:space="preserve">Mary Anne thanked all the attendees. She issued a reminder to all that it was important </w:t>
      </w:r>
      <w:r w:rsidR="00EE4E4B">
        <w:t>everyone submit their annual membership. Encourage friends to join BCC and participate in the organization’s various activities.</w:t>
      </w:r>
    </w:p>
    <w:p w14:paraId="29045805" w14:textId="673B2B59" w:rsidR="00EE4E4B" w:rsidRDefault="00EE4E4B" w:rsidP="00F74159">
      <w:pPr>
        <w:spacing w:after="0" w:line="240" w:lineRule="auto"/>
      </w:pPr>
      <w:r>
        <w:t>Support BCC by</w:t>
      </w:r>
    </w:p>
    <w:p w14:paraId="63FADCE2" w14:textId="7A56FB35" w:rsidR="00EE4E4B" w:rsidRDefault="00EE4E4B" w:rsidP="00EE4E4B">
      <w:pPr>
        <w:pStyle w:val="ListParagraph"/>
        <w:numPr>
          <w:ilvl w:val="0"/>
          <w:numId w:val="32"/>
        </w:numPr>
        <w:spacing w:after="0" w:line="240" w:lineRule="auto"/>
      </w:pPr>
      <w:r>
        <w:t>Becoming a member</w:t>
      </w:r>
    </w:p>
    <w:p w14:paraId="75F01A29" w14:textId="41179B7B" w:rsidR="00EE4E4B" w:rsidRDefault="00EE4E4B" w:rsidP="00EE4E4B">
      <w:pPr>
        <w:pStyle w:val="ListParagraph"/>
        <w:numPr>
          <w:ilvl w:val="0"/>
          <w:numId w:val="32"/>
        </w:numPr>
        <w:spacing w:after="0" w:line="240" w:lineRule="auto"/>
      </w:pPr>
      <w:r>
        <w:t>Volunteering</w:t>
      </w:r>
    </w:p>
    <w:p w14:paraId="41B48371" w14:textId="5D1CF30A" w:rsidR="00EE4E4B" w:rsidRDefault="00EE4E4B" w:rsidP="00EE4E4B">
      <w:pPr>
        <w:pStyle w:val="ListParagraph"/>
        <w:numPr>
          <w:ilvl w:val="0"/>
          <w:numId w:val="32"/>
        </w:numPr>
        <w:spacing w:after="0" w:line="240" w:lineRule="auto"/>
      </w:pPr>
      <w:r>
        <w:t>Monetary and in-kind donations</w:t>
      </w:r>
    </w:p>
    <w:p w14:paraId="536C742E" w14:textId="6A9B3160" w:rsidR="00EE4E4B" w:rsidRDefault="00EE4E4B" w:rsidP="00EE4E4B">
      <w:pPr>
        <w:pStyle w:val="ListParagraph"/>
        <w:numPr>
          <w:ilvl w:val="0"/>
          <w:numId w:val="32"/>
        </w:numPr>
        <w:spacing w:after="0" w:line="240" w:lineRule="auto"/>
      </w:pPr>
      <w:r>
        <w:t>Attending events</w:t>
      </w:r>
    </w:p>
    <w:p w14:paraId="5EC2122E" w14:textId="0335442A" w:rsidR="00EE4E4B" w:rsidRDefault="00EE4E4B" w:rsidP="00EE4E4B">
      <w:pPr>
        <w:pStyle w:val="ListParagraph"/>
        <w:numPr>
          <w:ilvl w:val="0"/>
          <w:numId w:val="32"/>
        </w:numPr>
        <w:spacing w:after="0" w:line="240" w:lineRule="auto"/>
      </w:pPr>
      <w:r>
        <w:t xml:space="preserve">Taking a leadership position as a board member or committee chair or member. Volunteers are needed to fill the important roles to move this organization forward. Mary Anne’s tenure as President </w:t>
      </w:r>
      <w:r w:rsidR="00C25B33">
        <w:t xml:space="preserve">ends at the conclusion of this </w:t>
      </w:r>
      <w:r w:rsidR="00170650">
        <w:t>year, so we need someone to take on that position. Ask how you can help.</w:t>
      </w:r>
    </w:p>
    <w:p w14:paraId="2D84B881" w14:textId="77777777" w:rsidR="00170650" w:rsidRDefault="00170650" w:rsidP="00EE4E4B">
      <w:pPr>
        <w:pStyle w:val="ListParagraph"/>
        <w:numPr>
          <w:ilvl w:val="0"/>
          <w:numId w:val="32"/>
        </w:numPr>
        <w:spacing w:after="0" w:line="240" w:lineRule="auto"/>
      </w:pPr>
    </w:p>
    <w:p w14:paraId="5163378C" w14:textId="346ECD37" w:rsidR="00170650" w:rsidRDefault="00170650" w:rsidP="00170650">
      <w:pPr>
        <w:spacing w:after="0" w:line="240" w:lineRule="auto"/>
      </w:pPr>
      <w:r>
        <w:rPr>
          <w:b/>
          <w:bCs/>
          <w:u w:val="single"/>
        </w:rPr>
        <w:t>Introduction of 2022/2023 Board Members</w:t>
      </w:r>
    </w:p>
    <w:p w14:paraId="19C38C07" w14:textId="4FC74B40" w:rsidR="00170650" w:rsidRDefault="00170650" w:rsidP="00170650">
      <w:pPr>
        <w:pStyle w:val="ListParagraph"/>
        <w:numPr>
          <w:ilvl w:val="0"/>
          <w:numId w:val="33"/>
        </w:numPr>
        <w:spacing w:after="0" w:line="240" w:lineRule="auto"/>
      </w:pPr>
      <w:r>
        <w:t>Mary Anne Been, President</w:t>
      </w:r>
    </w:p>
    <w:p w14:paraId="2B9EA8F9" w14:textId="3CD7EF92" w:rsidR="00170650" w:rsidRDefault="00170650" w:rsidP="00170650">
      <w:pPr>
        <w:pStyle w:val="ListParagraph"/>
        <w:numPr>
          <w:ilvl w:val="0"/>
          <w:numId w:val="33"/>
        </w:numPr>
        <w:spacing w:after="0" w:line="240" w:lineRule="auto"/>
      </w:pPr>
      <w:r>
        <w:t>Theresa Ayers, Vice President</w:t>
      </w:r>
    </w:p>
    <w:p w14:paraId="430E942C" w14:textId="5B59CF6D" w:rsidR="00170650" w:rsidRDefault="00170650" w:rsidP="00170650">
      <w:pPr>
        <w:pStyle w:val="ListParagraph"/>
        <w:numPr>
          <w:ilvl w:val="0"/>
          <w:numId w:val="33"/>
        </w:numPr>
        <w:spacing w:after="0" w:line="240" w:lineRule="auto"/>
      </w:pPr>
      <w:r>
        <w:t xml:space="preserve">Treasurer, </w:t>
      </w:r>
      <w:proofErr w:type="spellStart"/>
      <w:r>
        <w:t>Muskan</w:t>
      </w:r>
      <w:proofErr w:type="spellEnd"/>
      <w:r>
        <w:t xml:space="preserve"> </w:t>
      </w:r>
      <w:proofErr w:type="spellStart"/>
      <w:r>
        <w:t>Lalwani</w:t>
      </w:r>
      <w:proofErr w:type="spellEnd"/>
    </w:p>
    <w:p w14:paraId="1F7761D7" w14:textId="16808D3B" w:rsidR="00170650" w:rsidRDefault="00170650" w:rsidP="00170650">
      <w:pPr>
        <w:pStyle w:val="ListParagraph"/>
        <w:numPr>
          <w:ilvl w:val="0"/>
          <w:numId w:val="33"/>
        </w:numPr>
        <w:spacing w:after="0" w:line="240" w:lineRule="auto"/>
      </w:pPr>
      <w:r>
        <w:t>Parliamentarian, Eddie Arnold</w:t>
      </w:r>
    </w:p>
    <w:p w14:paraId="5CB6CF39" w14:textId="3E363875" w:rsidR="00170650" w:rsidRDefault="00170650" w:rsidP="00170650">
      <w:pPr>
        <w:pStyle w:val="ListParagraph"/>
        <w:numPr>
          <w:ilvl w:val="0"/>
          <w:numId w:val="33"/>
        </w:numPr>
        <w:spacing w:after="0" w:line="240" w:lineRule="auto"/>
      </w:pPr>
      <w:r>
        <w:t xml:space="preserve">Recording Secretary, Louise </w:t>
      </w:r>
      <w:proofErr w:type="spellStart"/>
      <w:r>
        <w:t>Paziak</w:t>
      </w:r>
      <w:proofErr w:type="spellEnd"/>
    </w:p>
    <w:p w14:paraId="4120B0D4" w14:textId="2AD211CA" w:rsidR="00170650" w:rsidRDefault="00170650" w:rsidP="00170650">
      <w:pPr>
        <w:pStyle w:val="ListParagraph"/>
        <w:numPr>
          <w:ilvl w:val="0"/>
          <w:numId w:val="33"/>
        </w:numPr>
        <w:spacing w:after="0" w:line="240" w:lineRule="auto"/>
      </w:pPr>
      <w:r>
        <w:t>Corresponding Secretary, Geraldine Walters</w:t>
      </w:r>
    </w:p>
    <w:p w14:paraId="58013D16" w14:textId="1FC9A6C8" w:rsidR="00170650" w:rsidRDefault="00170650" w:rsidP="00170650">
      <w:pPr>
        <w:pStyle w:val="ListParagraph"/>
        <w:numPr>
          <w:ilvl w:val="0"/>
          <w:numId w:val="33"/>
        </w:numPr>
        <w:spacing w:after="0" w:line="240" w:lineRule="auto"/>
      </w:pPr>
      <w:r>
        <w:t>Historian, Luis Centeno</w:t>
      </w:r>
    </w:p>
    <w:p w14:paraId="160FF976" w14:textId="43AEA2C8" w:rsidR="00170650" w:rsidRPr="00170650" w:rsidRDefault="00170650" w:rsidP="00170650">
      <w:pPr>
        <w:pStyle w:val="ListParagraph"/>
        <w:numPr>
          <w:ilvl w:val="0"/>
          <w:numId w:val="33"/>
        </w:numPr>
        <w:spacing w:after="0" w:line="240" w:lineRule="auto"/>
      </w:pPr>
      <w:r>
        <w:t>Immediate Past President, Janet Diel</w:t>
      </w:r>
    </w:p>
    <w:p w14:paraId="5190139A" w14:textId="77777777" w:rsidR="00EE4E4B" w:rsidRPr="00D04267" w:rsidRDefault="00EE4E4B" w:rsidP="00F74159">
      <w:pPr>
        <w:spacing w:after="0" w:line="240" w:lineRule="auto"/>
        <w:rPr>
          <w:b/>
          <w:bCs/>
          <w:u w:val="single"/>
        </w:rPr>
      </w:pPr>
    </w:p>
    <w:p w14:paraId="7671889F" w14:textId="20396B66" w:rsidR="000A49E3" w:rsidRDefault="004E5246" w:rsidP="00D04267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Special Guest</w:t>
      </w:r>
      <w:r w:rsidR="00F74159">
        <w:rPr>
          <w:b/>
          <w:bCs/>
          <w:u w:val="single"/>
        </w:rPr>
        <w:t>:</w:t>
      </w:r>
      <w:r w:rsidR="00776590">
        <w:rPr>
          <w:b/>
          <w:bCs/>
          <w:u w:val="single"/>
        </w:rPr>
        <w:t xml:space="preserve"> </w:t>
      </w:r>
      <w:r w:rsidR="00170650">
        <w:rPr>
          <w:b/>
          <w:bCs/>
          <w:u w:val="single"/>
        </w:rPr>
        <w:t xml:space="preserve">Amy </w:t>
      </w:r>
      <w:proofErr w:type="spellStart"/>
      <w:r w:rsidR="00170650">
        <w:rPr>
          <w:b/>
          <w:bCs/>
          <w:u w:val="single"/>
        </w:rPr>
        <w:t>Hamms</w:t>
      </w:r>
      <w:proofErr w:type="spellEnd"/>
      <w:r w:rsidR="00170650">
        <w:rPr>
          <w:b/>
          <w:bCs/>
          <w:u w:val="single"/>
        </w:rPr>
        <w:t>, Burbank Recycling Specialist, Public Works</w:t>
      </w:r>
    </w:p>
    <w:p w14:paraId="55D9EF03" w14:textId="57ED51BC" w:rsidR="006E40ED" w:rsidRPr="006E40ED" w:rsidRDefault="006E40ED" w:rsidP="00D04267">
      <w:pPr>
        <w:spacing w:after="0" w:line="240" w:lineRule="auto"/>
      </w:pPr>
      <w:r>
        <w:t>Ms. Hamm discussed the City’s new composting initiative</w:t>
      </w:r>
      <w:r w:rsidR="004A081F">
        <w:t xml:space="preserve"> and distributed composting containers to those in attendance.</w:t>
      </w:r>
    </w:p>
    <w:p w14:paraId="1E7FAD2A" w14:textId="32AD1253" w:rsidR="001A5E1B" w:rsidRDefault="004A081F" w:rsidP="00D04267">
      <w:pPr>
        <w:spacing w:after="0" w:line="240" w:lineRule="auto"/>
      </w:pPr>
      <w:r>
        <w:t>The focus of the initiative is to get organic waste out of the landfill and into composting. Get information</w:t>
      </w:r>
      <w:r w:rsidR="00D62365">
        <w:t xml:space="preserve"> at the Recycle Center’s website.</w:t>
      </w:r>
    </w:p>
    <w:p w14:paraId="34A4BBB7" w14:textId="2EC232D9" w:rsidR="0010770C" w:rsidRDefault="0010770C" w:rsidP="00D04267">
      <w:pPr>
        <w:spacing w:after="0" w:line="240" w:lineRule="auto"/>
      </w:pPr>
    </w:p>
    <w:p w14:paraId="6B2580BA" w14:textId="68073FB3" w:rsidR="0010770C" w:rsidRDefault="0010770C" w:rsidP="00D04267">
      <w:pPr>
        <w:spacing w:after="0" w:line="240" w:lineRule="auto"/>
      </w:pPr>
      <w:r>
        <w:t xml:space="preserve">Ms. </w:t>
      </w:r>
      <w:proofErr w:type="spellStart"/>
      <w:r>
        <w:t>Hamms</w:t>
      </w:r>
      <w:proofErr w:type="spellEnd"/>
      <w:r>
        <w:t xml:space="preserve"> </w:t>
      </w:r>
      <w:r w:rsidR="00980630">
        <w:t xml:space="preserve">also shared many recycling tips, including </w:t>
      </w:r>
      <w:r w:rsidR="00881ABA">
        <w:t xml:space="preserve">this important reminder: </w:t>
      </w:r>
      <w:r w:rsidR="00980630">
        <w:t xml:space="preserve">never put batteries in your recycling bin. They need to </w:t>
      </w:r>
      <w:r w:rsidR="00881ABA">
        <w:t xml:space="preserve">be </w:t>
      </w:r>
      <w:r w:rsidR="00980630">
        <w:t>drop</w:t>
      </w:r>
      <w:r w:rsidR="00881ABA">
        <w:t xml:space="preserve">ped </w:t>
      </w:r>
      <w:r w:rsidR="00980630">
        <w:t>off at the Recycling Center.</w:t>
      </w:r>
    </w:p>
    <w:p w14:paraId="115FDC1A" w14:textId="258B9961" w:rsidR="0010770C" w:rsidRDefault="0010770C" w:rsidP="00D04267">
      <w:pPr>
        <w:spacing w:after="0" w:line="240" w:lineRule="auto"/>
      </w:pPr>
    </w:p>
    <w:p w14:paraId="7787E019" w14:textId="77777777" w:rsidR="0010770C" w:rsidRDefault="0010770C" w:rsidP="00D04267">
      <w:pPr>
        <w:spacing w:after="0" w:line="240" w:lineRule="auto"/>
      </w:pPr>
    </w:p>
    <w:p w14:paraId="7A8E0AED" w14:textId="77777777" w:rsidR="00D62365" w:rsidRPr="004A081F" w:rsidRDefault="00D62365" w:rsidP="00D04267">
      <w:pPr>
        <w:spacing w:after="0" w:line="240" w:lineRule="auto"/>
      </w:pPr>
    </w:p>
    <w:p w14:paraId="6896EBA0" w14:textId="77777777" w:rsidR="00D62365" w:rsidRDefault="00D62365" w:rsidP="004D7467">
      <w:pPr>
        <w:spacing w:after="0" w:line="240" w:lineRule="auto"/>
        <w:rPr>
          <w:b/>
          <w:bCs/>
          <w:u w:val="single"/>
        </w:rPr>
      </w:pPr>
    </w:p>
    <w:p w14:paraId="516E5689" w14:textId="77777777" w:rsidR="00D62365" w:rsidRDefault="00D62365" w:rsidP="004D7467">
      <w:pPr>
        <w:spacing w:after="0" w:line="240" w:lineRule="auto"/>
        <w:rPr>
          <w:b/>
          <w:bCs/>
          <w:u w:val="single"/>
        </w:rPr>
      </w:pPr>
    </w:p>
    <w:p w14:paraId="7A093DF6" w14:textId="77777777" w:rsidR="00D62365" w:rsidRDefault="00D62365" w:rsidP="004D7467">
      <w:pPr>
        <w:spacing w:after="0" w:line="240" w:lineRule="auto"/>
        <w:rPr>
          <w:b/>
          <w:bCs/>
          <w:u w:val="single"/>
        </w:rPr>
      </w:pPr>
    </w:p>
    <w:p w14:paraId="05FC6762" w14:textId="77777777" w:rsidR="00D62365" w:rsidRDefault="00D62365" w:rsidP="004D7467">
      <w:pPr>
        <w:spacing w:after="0" w:line="240" w:lineRule="auto"/>
        <w:rPr>
          <w:b/>
          <w:bCs/>
          <w:u w:val="single"/>
        </w:rPr>
      </w:pPr>
    </w:p>
    <w:p w14:paraId="26494B51" w14:textId="24171E36" w:rsidR="00D8192A" w:rsidRDefault="004D7467" w:rsidP="004D7467">
      <w:pPr>
        <w:spacing w:after="0" w:line="240" w:lineRule="auto"/>
      </w:pPr>
      <w:r w:rsidRPr="007710DA">
        <w:rPr>
          <w:b/>
          <w:bCs/>
          <w:u w:val="single"/>
        </w:rPr>
        <w:t>Treasurers Report</w:t>
      </w:r>
      <w:r w:rsidR="005617F8" w:rsidRPr="007710DA">
        <w:rPr>
          <w:b/>
          <w:bCs/>
          <w:u w:val="single"/>
        </w:rPr>
        <w:t xml:space="preserve"> </w:t>
      </w:r>
      <w:r w:rsidR="00D62365">
        <w:rPr>
          <w:b/>
          <w:bCs/>
          <w:u w:val="single"/>
        </w:rPr>
        <w:t xml:space="preserve">-- </w:t>
      </w:r>
      <w:proofErr w:type="spellStart"/>
      <w:r w:rsidR="00D62365">
        <w:t>Muskan</w:t>
      </w:r>
      <w:proofErr w:type="spellEnd"/>
      <w:r w:rsidR="00D62365">
        <w:t xml:space="preserve"> </w:t>
      </w:r>
      <w:proofErr w:type="spellStart"/>
      <w:r w:rsidR="00D62365">
        <w:t>Lalwani</w:t>
      </w:r>
      <w:proofErr w:type="spellEnd"/>
      <w:r w:rsidR="001D3D5E">
        <w:t xml:space="preserve">    </w:t>
      </w:r>
      <w:proofErr w:type="gramStart"/>
      <w:r w:rsidR="001D3D5E">
        <w:t xml:space="preserve">   [</w:t>
      </w:r>
      <w:proofErr w:type="gramEnd"/>
      <w:r w:rsidR="00D62365">
        <w:t xml:space="preserve">May 6 </w:t>
      </w:r>
      <w:r w:rsidR="001D3D5E">
        <w:t>–</w:t>
      </w:r>
      <w:r w:rsidR="00D62365">
        <w:t xml:space="preserve"> A</w:t>
      </w:r>
      <w:r w:rsidR="001D3D5E">
        <w:t>ugust 31, 2022]</w:t>
      </w:r>
    </w:p>
    <w:p w14:paraId="25EEC541" w14:textId="3309EC10" w:rsidR="00D8192A" w:rsidRDefault="00D8192A" w:rsidP="004D7467">
      <w:pPr>
        <w:spacing w:after="0" w:line="240" w:lineRule="auto"/>
      </w:pPr>
      <w:r>
        <w:t>(Golden State Gymnastics donated $35,000.00 to BCC)</w:t>
      </w:r>
    </w:p>
    <w:p w14:paraId="413A9061" w14:textId="7EC1B3C0" w:rsidR="00FC63B9" w:rsidRDefault="00FC63B9" w:rsidP="004D7467">
      <w:pPr>
        <w:spacing w:after="0" w:line="240" w:lineRule="auto"/>
      </w:pPr>
    </w:p>
    <w:p w14:paraId="55AB01F7" w14:textId="77777777" w:rsidR="002850F2" w:rsidRPr="007710DA" w:rsidRDefault="002850F2" w:rsidP="004D7467">
      <w:pPr>
        <w:spacing w:after="0" w:line="240" w:lineRule="auto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1976"/>
        <w:gridCol w:w="2696"/>
      </w:tblGrid>
      <w:tr w:rsidR="002850F2" w14:paraId="0178B525" w14:textId="77777777" w:rsidTr="00BC7FC5">
        <w:trPr>
          <w:trHeight w:val="412"/>
        </w:trPr>
        <w:tc>
          <w:tcPr>
            <w:tcW w:w="3415" w:type="dxa"/>
          </w:tcPr>
          <w:p w14:paraId="0E729494" w14:textId="4587AB2F" w:rsidR="002850F2" w:rsidRPr="00FD68C6" w:rsidRDefault="002850F2" w:rsidP="0068478D">
            <w:pPr>
              <w:rPr>
                <w:b/>
                <w:bCs/>
                <w:sz w:val="24"/>
                <w:szCs w:val="24"/>
              </w:rPr>
            </w:pPr>
            <w:r w:rsidRPr="00FD68C6">
              <w:rPr>
                <w:b/>
                <w:bCs/>
                <w:sz w:val="24"/>
                <w:szCs w:val="24"/>
              </w:rPr>
              <w:t xml:space="preserve">Wells Fargo: Beginning balance </w:t>
            </w:r>
          </w:p>
        </w:tc>
        <w:tc>
          <w:tcPr>
            <w:tcW w:w="1976" w:type="dxa"/>
          </w:tcPr>
          <w:p w14:paraId="1F1FE807" w14:textId="1386998E" w:rsidR="002850F2" w:rsidRDefault="002850F2" w:rsidP="0068478D">
            <w:pPr>
              <w:pStyle w:val="ListParagraph"/>
              <w:ind w:left="0"/>
              <w:jc w:val="right"/>
            </w:pPr>
          </w:p>
        </w:tc>
        <w:tc>
          <w:tcPr>
            <w:tcW w:w="2696" w:type="dxa"/>
          </w:tcPr>
          <w:p w14:paraId="5CBAB32D" w14:textId="142ADBD2" w:rsidR="002850F2" w:rsidRDefault="0068478D" w:rsidP="0068478D">
            <w:pPr>
              <w:pStyle w:val="ListParagraph"/>
              <w:ind w:left="0"/>
              <w:jc w:val="right"/>
            </w:pPr>
            <w:proofErr w:type="gramStart"/>
            <w:r w:rsidRPr="007710DA">
              <w:t>$</w:t>
            </w:r>
            <w:r w:rsidR="00261DFD">
              <w:t xml:space="preserve">  </w:t>
            </w:r>
            <w:r w:rsidR="0077404B">
              <w:t>40,877.22</w:t>
            </w:r>
            <w:proofErr w:type="gramEnd"/>
          </w:p>
        </w:tc>
      </w:tr>
      <w:tr w:rsidR="002850F2" w14:paraId="54CDAE73" w14:textId="77777777" w:rsidTr="00BC7FC5">
        <w:trPr>
          <w:trHeight w:val="215"/>
        </w:trPr>
        <w:tc>
          <w:tcPr>
            <w:tcW w:w="3415" w:type="dxa"/>
          </w:tcPr>
          <w:p w14:paraId="0ECA0038" w14:textId="2921801D" w:rsidR="002850F2" w:rsidRDefault="0068478D" w:rsidP="0068478D">
            <w:pPr>
              <w:pStyle w:val="ListParagraph"/>
              <w:ind w:left="0"/>
            </w:pPr>
            <w:r w:rsidRPr="00390707">
              <w:rPr>
                <w:b/>
                <w:bCs/>
              </w:rPr>
              <w:t xml:space="preserve">Income: </w:t>
            </w:r>
            <w:r w:rsidRPr="00254301">
              <w:t xml:space="preserve">Total </w:t>
            </w:r>
            <w:r>
              <w:t>--</w:t>
            </w:r>
            <w:r w:rsidR="00FD0C70">
              <w:t xml:space="preserve">  </w:t>
            </w:r>
          </w:p>
        </w:tc>
        <w:tc>
          <w:tcPr>
            <w:tcW w:w="1976" w:type="dxa"/>
          </w:tcPr>
          <w:p w14:paraId="150BBE00" w14:textId="77AC3476" w:rsidR="002850F2" w:rsidRDefault="002850F2" w:rsidP="00FD68C6">
            <w:pPr>
              <w:pStyle w:val="ListParagraph"/>
              <w:ind w:left="0"/>
              <w:jc w:val="right"/>
            </w:pPr>
          </w:p>
        </w:tc>
        <w:tc>
          <w:tcPr>
            <w:tcW w:w="2696" w:type="dxa"/>
          </w:tcPr>
          <w:p w14:paraId="76772B86" w14:textId="26152A7D" w:rsidR="002850F2" w:rsidRDefault="002850F2" w:rsidP="00FD68C6">
            <w:pPr>
              <w:pStyle w:val="ListParagraph"/>
              <w:ind w:left="0"/>
            </w:pPr>
          </w:p>
        </w:tc>
      </w:tr>
      <w:tr w:rsidR="0077404B" w14:paraId="044D3727" w14:textId="77777777" w:rsidTr="00BC7FC5">
        <w:trPr>
          <w:trHeight w:val="215"/>
        </w:trPr>
        <w:tc>
          <w:tcPr>
            <w:tcW w:w="3415" w:type="dxa"/>
          </w:tcPr>
          <w:p w14:paraId="71AA5042" w14:textId="7114E39E" w:rsidR="0077404B" w:rsidRDefault="0077404B" w:rsidP="0077404B">
            <w:pPr>
              <w:pStyle w:val="ListParagraph"/>
              <w:ind w:left="0"/>
            </w:pPr>
            <w:r>
              <w:t>Donation</w:t>
            </w:r>
          </w:p>
        </w:tc>
        <w:tc>
          <w:tcPr>
            <w:tcW w:w="1976" w:type="dxa"/>
          </w:tcPr>
          <w:p w14:paraId="481968F8" w14:textId="02ED5190" w:rsidR="0077404B" w:rsidRDefault="0077404B" w:rsidP="0077404B">
            <w:pPr>
              <w:pStyle w:val="ListParagraph"/>
              <w:ind w:left="0"/>
              <w:jc w:val="right"/>
            </w:pPr>
            <w:r>
              <w:t>$40,923.33</w:t>
            </w:r>
          </w:p>
        </w:tc>
        <w:tc>
          <w:tcPr>
            <w:tcW w:w="2696" w:type="dxa"/>
          </w:tcPr>
          <w:p w14:paraId="2DD5F60E" w14:textId="5324E9C2" w:rsidR="0077404B" w:rsidRDefault="0077404B" w:rsidP="0077404B">
            <w:pPr>
              <w:pStyle w:val="ListParagraph"/>
              <w:ind w:left="0"/>
              <w:jc w:val="right"/>
            </w:pPr>
            <w:proofErr w:type="gramStart"/>
            <w:r>
              <w:t>$  81,800.55</w:t>
            </w:r>
            <w:proofErr w:type="gramEnd"/>
          </w:p>
        </w:tc>
      </w:tr>
      <w:tr w:rsidR="0077404B" w14:paraId="33B4327A" w14:textId="77777777" w:rsidTr="00BC7FC5">
        <w:trPr>
          <w:trHeight w:val="215"/>
        </w:trPr>
        <w:tc>
          <w:tcPr>
            <w:tcW w:w="3415" w:type="dxa"/>
          </w:tcPr>
          <w:p w14:paraId="21499243" w14:textId="590553B6" w:rsidR="0077404B" w:rsidRDefault="0077404B" w:rsidP="0077404B">
            <w:pPr>
              <w:pStyle w:val="ListParagraph"/>
              <w:ind w:left="0"/>
            </w:pPr>
          </w:p>
        </w:tc>
        <w:tc>
          <w:tcPr>
            <w:tcW w:w="1976" w:type="dxa"/>
          </w:tcPr>
          <w:p w14:paraId="60DE4698" w14:textId="2E9D063E" w:rsidR="0077404B" w:rsidRDefault="0077404B" w:rsidP="0077404B">
            <w:pPr>
              <w:pStyle w:val="ListParagraph"/>
              <w:ind w:left="0"/>
              <w:jc w:val="right"/>
            </w:pPr>
          </w:p>
        </w:tc>
        <w:tc>
          <w:tcPr>
            <w:tcW w:w="2696" w:type="dxa"/>
          </w:tcPr>
          <w:p w14:paraId="1E7CC592" w14:textId="11DCDB85" w:rsidR="0077404B" w:rsidRDefault="0077404B" w:rsidP="0077404B">
            <w:pPr>
              <w:pStyle w:val="ListParagraph"/>
              <w:ind w:left="0"/>
            </w:pPr>
          </w:p>
        </w:tc>
      </w:tr>
      <w:tr w:rsidR="0077404B" w14:paraId="6C5F4A41" w14:textId="77777777" w:rsidTr="00BC7FC5">
        <w:trPr>
          <w:trHeight w:val="215"/>
        </w:trPr>
        <w:tc>
          <w:tcPr>
            <w:tcW w:w="3415" w:type="dxa"/>
          </w:tcPr>
          <w:p w14:paraId="23015441" w14:textId="4F2A516D" w:rsidR="0077404B" w:rsidRDefault="0077404B" w:rsidP="0077404B">
            <w:pPr>
              <w:pStyle w:val="ListParagraph"/>
              <w:ind w:left="0"/>
            </w:pPr>
            <w:r w:rsidRPr="007710DA">
              <w:rPr>
                <w:b/>
                <w:bCs/>
              </w:rPr>
              <w:t>Expenses</w:t>
            </w:r>
            <w:r w:rsidRPr="007710DA">
              <w:t>:</w:t>
            </w:r>
            <w:r w:rsidR="008D1349">
              <w:t xml:space="preserve"> Total    $5,200.52</w:t>
            </w:r>
          </w:p>
        </w:tc>
        <w:tc>
          <w:tcPr>
            <w:tcW w:w="1976" w:type="dxa"/>
          </w:tcPr>
          <w:p w14:paraId="26CE1972" w14:textId="3C694921" w:rsidR="0077404B" w:rsidRDefault="0077404B" w:rsidP="0077404B">
            <w:pPr>
              <w:pStyle w:val="ListParagraph"/>
              <w:ind w:left="0"/>
              <w:jc w:val="right"/>
            </w:pPr>
          </w:p>
        </w:tc>
        <w:tc>
          <w:tcPr>
            <w:tcW w:w="2696" w:type="dxa"/>
          </w:tcPr>
          <w:p w14:paraId="050A049A" w14:textId="4A4727C9" w:rsidR="0077404B" w:rsidRDefault="0077404B" w:rsidP="0077404B">
            <w:pPr>
              <w:pStyle w:val="ListParagraph"/>
              <w:ind w:left="0"/>
            </w:pPr>
          </w:p>
        </w:tc>
      </w:tr>
      <w:tr w:rsidR="008D1349" w14:paraId="6AC55DD5" w14:textId="77777777" w:rsidTr="00BC7FC5">
        <w:trPr>
          <w:trHeight w:val="215"/>
        </w:trPr>
        <w:tc>
          <w:tcPr>
            <w:tcW w:w="3415" w:type="dxa"/>
          </w:tcPr>
          <w:p w14:paraId="16BD9B6C" w14:textId="69C317F9" w:rsidR="008D1349" w:rsidRDefault="008D1349" w:rsidP="0077404B">
            <w:pPr>
              <w:pStyle w:val="ListParagraph"/>
              <w:ind w:left="0"/>
            </w:pPr>
            <w:r>
              <w:t>Other</w:t>
            </w:r>
          </w:p>
        </w:tc>
        <w:tc>
          <w:tcPr>
            <w:tcW w:w="1976" w:type="dxa"/>
          </w:tcPr>
          <w:p w14:paraId="03002F9E" w14:textId="5CA56E10" w:rsidR="008D1349" w:rsidRDefault="008D1349" w:rsidP="0077404B">
            <w:pPr>
              <w:pStyle w:val="ListParagraph"/>
              <w:ind w:left="0"/>
              <w:jc w:val="right"/>
            </w:pPr>
            <w:r>
              <w:t xml:space="preserve">  $          9.99</w:t>
            </w:r>
          </w:p>
        </w:tc>
        <w:tc>
          <w:tcPr>
            <w:tcW w:w="2696" w:type="dxa"/>
          </w:tcPr>
          <w:p w14:paraId="392F6869" w14:textId="77777777" w:rsidR="008D1349" w:rsidRDefault="008D1349" w:rsidP="0077404B">
            <w:pPr>
              <w:pStyle w:val="ListParagraph"/>
              <w:ind w:left="0"/>
            </w:pPr>
          </w:p>
        </w:tc>
      </w:tr>
      <w:tr w:rsidR="0077404B" w14:paraId="6F1DFEB5" w14:textId="77777777" w:rsidTr="00BC7FC5">
        <w:trPr>
          <w:trHeight w:val="215"/>
        </w:trPr>
        <w:tc>
          <w:tcPr>
            <w:tcW w:w="3415" w:type="dxa"/>
          </w:tcPr>
          <w:p w14:paraId="34DEECB3" w14:textId="48EBE43D" w:rsidR="0077404B" w:rsidRDefault="0077404B" w:rsidP="0077404B">
            <w:pPr>
              <w:pStyle w:val="ListParagraph"/>
              <w:ind w:left="0"/>
            </w:pPr>
            <w:r>
              <w:t>Website</w:t>
            </w:r>
          </w:p>
        </w:tc>
        <w:tc>
          <w:tcPr>
            <w:tcW w:w="1976" w:type="dxa"/>
          </w:tcPr>
          <w:p w14:paraId="672B67D1" w14:textId="4B53B647" w:rsidR="0077404B" w:rsidRDefault="0077404B" w:rsidP="0077404B">
            <w:pPr>
              <w:pStyle w:val="ListParagraph"/>
              <w:ind w:left="0"/>
              <w:jc w:val="right"/>
            </w:pPr>
            <w:r>
              <w:t xml:space="preserve">$        </w:t>
            </w:r>
            <w:r w:rsidR="008D1349">
              <w:t>25.95</w:t>
            </w:r>
          </w:p>
        </w:tc>
        <w:tc>
          <w:tcPr>
            <w:tcW w:w="2696" w:type="dxa"/>
          </w:tcPr>
          <w:p w14:paraId="073AA022" w14:textId="77777777" w:rsidR="0077404B" w:rsidRDefault="0077404B" w:rsidP="0077404B">
            <w:pPr>
              <w:pStyle w:val="ListParagraph"/>
              <w:ind w:left="0"/>
            </w:pPr>
          </w:p>
        </w:tc>
      </w:tr>
      <w:tr w:rsidR="0077404B" w14:paraId="68935B61" w14:textId="77777777" w:rsidTr="00BC7FC5">
        <w:trPr>
          <w:trHeight w:val="215"/>
        </w:trPr>
        <w:tc>
          <w:tcPr>
            <w:tcW w:w="3415" w:type="dxa"/>
          </w:tcPr>
          <w:p w14:paraId="0907D76B" w14:textId="3C534423" w:rsidR="0077404B" w:rsidRDefault="0077404B" w:rsidP="0077404B">
            <w:pPr>
              <w:pStyle w:val="ListParagraph"/>
              <w:ind w:left="0"/>
            </w:pPr>
            <w:r>
              <w:t>Rent</w:t>
            </w:r>
          </w:p>
        </w:tc>
        <w:tc>
          <w:tcPr>
            <w:tcW w:w="1976" w:type="dxa"/>
          </w:tcPr>
          <w:p w14:paraId="0CDFDF25" w14:textId="24656B9E" w:rsidR="0077404B" w:rsidRDefault="0077404B" w:rsidP="0077404B">
            <w:pPr>
              <w:pStyle w:val="ListParagraph"/>
              <w:ind w:left="0"/>
              <w:jc w:val="right"/>
            </w:pPr>
            <w:r>
              <w:t xml:space="preserve">$      </w:t>
            </w:r>
            <w:r w:rsidR="008D1349">
              <w:t>60</w:t>
            </w:r>
            <w:r>
              <w:t>0.00</w:t>
            </w:r>
          </w:p>
        </w:tc>
        <w:tc>
          <w:tcPr>
            <w:tcW w:w="2696" w:type="dxa"/>
          </w:tcPr>
          <w:p w14:paraId="0380358F" w14:textId="77777777" w:rsidR="0077404B" w:rsidRDefault="0077404B" w:rsidP="0077404B">
            <w:pPr>
              <w:pStyle w:val="ListParagraph"/>
              <w:ind w:left="0"/>
            </w:pPr>
          </w:p>
        </w:tc>
      </w:tr>
      <w:tr w:rsidR="0077404B" w14:paraId="5FD3C4E9" w14:textId="77777777" w:rsidTr="00BC7FC5">
        <w:trPr>
          <w:trHeight w:val="215"/>
        </w:trPr>
        <w:tc>
          <w:tcPr>
            <w:tcW w:w="3415" w:type="dxa"/>
          </w:tcPr>
          <w:p w14:paraId="0D34114B" w14:textId="31C693E0" w:rsidR="0077404B" w:rsidRDefault="008D1349" w:rsidP="0077404B">
            <w:pPr>
              <w:pStyle w:val="ListParagraph"/>
              <w:ind w:left="0"/>
            </w:pPr>
            <w:r>
              <w:rPr>
                <w:sz w:val="24"/>
                <w:szCs w:val="24"/>
              </w:rPr>
              <w:t>Plaques</w:t>
            </w:r>
          </w:p>
        </w:tc>
        <w:tc>
          <w:tcPr>
            <w:tcW w:w="1976" w:type="dxa"/>
          </w:tcPr>
          <w:p w14:paraId="218822AB" w14:textId="77C41518" w:rsidR="0077404B" w:rsidRDefault="0077404B" w:rsidP="0077404B">
            <w:pPr>
              <w:pStyle w:val="ListParagraph"/>
              <w:ind w:left="0"/>
              <w:jc w:val="right"/>
            </w:pPr>
            <w:r>
              <w:t xml:space="preserve">$      </w:t>
            </w:r>
            <w:r w:rsidR="008D1349">
              <w:t>240.00</w:t>
            </w:r>
          </w:p>
        </w:tc>
        <w:tc>
          <w:tcPr>
            <w:tcW w:w="2696" w:type="dxa"/>
          </w:tcPr>
          <w:p w14:paraId="7EA6CB57" w14:textId="77777777" w:rsidR="0077404B" w:rsidRDefault="0077404B" w:rsidP="0077404B">
            <w:pPr>
              <w:pStyle w:val="ListParagraph"/>
              <w:ind w:left="0"/>
            </w:pPr>
          </w:p>
        </w:tc>
      </w:tr>
      <w:tr w:rsidR="0077404B" w14:paraId="0EB12D92" w14:textId="77777777" w:rsidTr="00BC7FC5">
        <w:trPr>
          <w:trHeight w:val="215"/>
        </w:trPr>
        <w:tc>
          <w:tcPr>
            <w:tcW w:w="3415" w:type="dxa"/>
          </w:tcPr>
          <w:p w14:paraId="3E468F45" w14:textId="1677A082" w:rsidR="0077404B" w:rsidRDefault="008D1349" w:rsidP="0077404B">
            <w:pPr>
              <w:pStyle w:val="ListParagraph"/>
              <w:ind w:left="0"/>
            </w:pPr>
            <w:r>
              <w:rPr>
                <w:sz w:val="24"/>
                <w:szCs w:val="24"/>
              </w:rPr>
              <w:t>Back To School</w:t>
            </w:r>
          </w:p>
        </w:tc>
        <w:tc>
          <w:tcPr>
            <w:tcW w:w="1976" w:type="dxa"/>
          </w:tcPr>
          <w:p w14:paraId="33F32C73" w14:textId="7DDB0A95" w:rsidR="0077404B" w:rsidRDefault="008D1349" w:rsidP="0077404B">
            <w:pPr>
              <w:pStyle w:val="ListParagraph"/>
              <w:ind w:left="0"/>
              <w:jc w:val="right"/>
            </w:pPr>
            <w:proofErr w:type="gramStart"/>
            <w:r>
              <w:t>$  1,710.58</w:t>
            </w:r>
            <w:proofErr w:type="gramEnd"/>
          </w:p>
        </w:tc>
        <w:tc>
          <w:tcPr>
            <w:tcW w:w="2696" w:type="dxa"/>
          </w:tcPr>
          <w:p w14:paraId="12FCFE37" w14:textId="77777777" w:rsidR="0077404B" w:rsidRDefault="0077404B" w:rsidP="0077404B">
            <w:pPr>
              <w:pStyle w:val="ListParagraph"/>
              <w:ind w:left="0"/>
            </w:pPr>
          </w:p>
        </w:tc>
      </w:tr>
      <w:tr w:rsidR="008D1349" w14:paraId="0F1D606D" w14:textId="77777777" w:rsidTr="00BC7FC5">
        <w:trPr>
          <w:trHeight w:val="215"/>
        </w:trPr>
        <w:tc>
          <w:tcPr>
            <w:tcW w:w="3415" w:type="dxa"/>
          </w:tcPr>
          <w:p w14:paraId="7AC459CC" w14:textId="0AA911EA" w:rsidR="008D1349" w:rsidRDefault="008D1349" w:rsidP="0077404B">
            <w:pPr>
              <w:pStyle w:val="ListParagraph"/>
              <w:ind w:left="0"/>
            </w:pPr>
            <w:r>
              <w:rPr>
                <w:sz w:val="24"/>
                <w:szCs w:val="24"/>
              </w:rPr>
              <w:t>Insurance</w:t>
            </w:r>
          </w:p>
        </w:tc>
        <w:tc>
          <w:tcPr>
            <w:tcW w:w="1976" w:type="dxa"/>
          </w:tcPr>
          <w:p w14:paraId="59B5D853" w14:textId="6955784B" w:rsidR="008D1349" w:rsidRDefault="008D1349" w:rsidP="0077404B">
            <w:pPr>
              <w:pStyle w:val="ListParagraph"/>
              <w:ind w:left="0"/>
              <w:jc w:val="right"/>
            </w:pPr>
            <w:proofErr w:type="gramStart"/>
            <w:r>
              <w:t>$  2,614.00</w:t>
            </w:r>
            <w:proofErr w:type="gramEnd"/>
          </w:p>
        </w:tc>
        <w:tc>
          <w:tcPr>
            <w:tcW w:w="2696" w:type="dxa"/>
          </w:tcPr>
          <w:p w14:paraId="3038D3AD" w14:textId="3D17F939" w:rsidR="008D1349" w:rsidRDefault="008D1349" w:rsidP="0077404B">
            <w:pPr>
              <w:pStyle w:val="ListParagraph"/>
              <w:ind w:left="0"/>
              <w:jc w:val="right"/>
            </w:pPr>
          </w:p>
        </w:tc>
      </w:tr>
      <w:tr w:rsidR="008D1349" w14:paraId="77477FDF" w14:textId="77777777" w:rsidTr="00BC7FC5">
        <w:trPr>
          <w:trHeight w:val="215"/>
        </w:trPr>
        <w:tc>
          <w:tcPr>
            <w:tcW w:w="3415" w:type="dxa"/>
          </w:tcPr>
          <w:p w14:paraId="2E0D09C2" w14:textId="3178D71B" w:rsidR="008D1349" w:rsidRDefault="008D1349" w:rsidP="0077404B">
            <w:pPr>
              <w:pStyle w:val="ListParagraph"/>
              <w:ind w:left="0"/>
            </w:pPr>
          </w:p>
        </w:tc>
        <w:tc>
          <w:tcPr>
            <w:tcW w:w="1976" w:type="dxa"/>
          </w:tcPr>
          <w:p w14:paraId="453C2ADF" w14:textId="77777777" w:rsidR="008D1349" w:rsidRDefault="008D1349" w:rsidP="0077404B">
            <w:pPr>
              <w:pStyle w:val="ListParagraph"/>
              <w:ind w:left="0"/>
              <w:jc w:val="right"/>
            </w:pPr>
          </w:p>
        </w:tc>
        <w:tc>
          <w:tcPr>
            <w:tcW w:w="2696" w:type="dxa"/>
          </w:tcPr>
          <w:p w14:paraId="30458D39" w14:textId="77777777" w:rsidR="008D1349" w:rsidRDefault="008D1349" w:rsidP="0077404B">
            <w:pPr>
              <w:pStyle w:val="ListParagraph"/>
              <w:ind w:left="0"/>
              <w:jc w:val="right"/>
            </w:pPr>
          </w:p>
        </w:tc>
      </w:tr>
      <w:tr w:rsidR="008D1349" w14:paraId="48227B36" w14:textId="77777777" w:rsidTr="00BC7FC5">
        <w:trPr>
          <w:trHeight w:val="215"/>
        </w:trPr>
        <w:tc>
          <w:tcPr>
            <w:tcW w:w="3415" w:type="dxa"/>
          </w:tcPr>
          <w:p w14:paraId="281A50DF" w14:textId="69BD53A8" w:rsidR="008D1349" w:rsidRDefault="008D1349" w:rsidP="0077404B">
            <w:pPr>
              <w:pStyle w:val="ListParagraph"/>
              <w:ind w:left="0"/>
            </w:pPr>
            <w:r w:rsidRPr="00C94E67">
              <w:rPr>
                <w:b/>
                <w:bCs/>
                <w:sz w:val="24"/>
                <w:szCs w:val="24"/>
              </w:rPr>
              <w:t>Ending Balance</w:t>
            </w:r>
          </w:p>
        </w:tc>
        <w:tc>
          <w:tcPr>
            <w:tcW w:w="1976" w:type="dxa"/>
          </w:tcPr>
          <w:p w14:paraId="149D3B61" w14:textId="1F3F3CA2" w:rsidR="008D1349" w:rsidRDefault="008D1349" w:rsidP="0077404B">
            <w:pPr>
              <w:pStyle w:val="ListParagraph"/>
              <w:ind w:left="0"/>
              <w:jc w:val="right"/>
            </w:pPr>
          </w:p>
        </w:tc>
        <w:tc>
          <w:tcPr>
            <w:tcW w:w="2696" w:type="dxa"/>
          </w:tcPr>
          <w:p w14:paraId="6EFBACD6" w14:textId="6AEB6DA0" w:rsidR="008D1349" w:rsidRDefault="008D1349" w:rsidP="0077404B">
            <w:pPr>
              <w:pStyle w:val="ListParagraph"/>
              <w:ind w:left="0"/>
              <w:jc w:val="right"/>
            </w:pPr>
            <w:r>
              <w:t>$ 76,600.03</w:t>
            </w:r>
          </w:p>
        </w:tc>
      </w:tr>
      <w:tr w:rsidR="008D1349" w14:paraId="5AA5B1D6" w14:textId="77777777" w:rsidTr="00BC7FC5">
        <w:trPr>
          <w:trHeight w:val="215"/>
        </w:trPr>
        <w:tc>
          <w:tcPr>
            <w:tcW w:w="3415" w:type="dxa"/>
          </w:tcPr>
          <w:p w14:paraId="5D208D4C" w14:textId="7A4567D1" w:rsidR="008D1349" w:rsidRDefault="008D1349" w:rsidP="0077404B">
            <w:pPr>
              <w:pStyle w:val="ListParagraph"/>
              <w:ind w:left="0"/>
            </w:pPr>
          </w:p>
        </w:tc>
        <w:tc>
          <w:tcPr>
            <w:tcW w:w="1976" w:type="dxa"/>
          </w:tcPr>
          <w:p w14:paraId="44D976AC" w14:textId="415F2619" w:rsidR="008D1349" w:rsidRDefault="008D1349" w:rsidP="0077404B">
            <w:pPr>
              <w:pStyle w:val="ListParagraph"/>
              <w:ind w:left="0"/>
              <w:jc w:val="right"/>
            </w:pPr>
          </w:p>
        </w:tc>
        <w:tc>
          <w:tcPr>
            <w:tcW w:w="2696" w:type="dxa"/>
          </w:tcPr>
          <w:p w14:paraId="65AA8B0F" w14:textId="77777777" w:rsidR="008D1349" w:rsidRDefault="008D1349" w:rsidP="0077404B">
            <w:pPr>
              <w:pStyle w:val="ListParagraph"/>
              <w:ind w:left="0"/>
            </w:pPr>
          </w:p>
        </w:tc>
      </w:tr>
      <w:tr w:rsidR="008D1349" w14:paraId="0C0301D3" w14:textId="77777777" w:rsidTr="00BC7FC5">
        <w:trPr>
          <w:trHeight w:val="215"/>
        </w:trPr>
        <w:tc>
          <w:tcPr>
            <w:tcW w:w="3415" w:type="dxa"/>
          </w:tcPr>
          <w:p w14:paraId="011D1EEC" w14:textId="4BB504C7" w:rsidR="008D1349" w:rsidRDefault="008D1349" w:rsidP="0077404B">
            <w:pPr>
              <w:pStyle w:val="ListParagraph"/>
              <w:ind w:left="0"/>
            </w:pPr>
            <w:r>
              <w:t>Savings Account</w:t>
            </w:r>
          </w:p>
        </w:tc>
        <w:tc>
          <w:tcPr>
            <w:tcW w:w="1976" w:type="dxa"/>
          </w:tcPr>
          <w:p w14:paraId="5537E813" w14:textId="53ACBBDA" w:rsidR="008D1349" w:rsidRDefault="008D1349" w:rsidP="0077404B">
            <w:pPr>
              <w:pStyle w:val="ListParagraph"/>
              <w:ind w:left="0"/>
              <w:jc w:val="right"/>
            </w:pPr>
          </w:p>
        </w:tc>
        <w:tc>
          <w:tcPr>
            <w:tcW w:w="2696" w:type="dxa"/>
          </w:tcPr>
          <w:p w14:paraId="5CCEFE6A" w14:textId="6CFA6B96" w:rsidR="008D1349" w:rsidRDefault="008D1349" w:rsidP="008D1349">
            <w:pPr>
              <w:pStyle w:val="ListParagraph"/>
              <w:ind w:left="0"/>
              <w:jc w:val="right"/>
            </w:pPr>
            <w:proofErr w:type="gramStart"/>
            <w:r>
              <w:t>$  10,072.60</w:t>
            </w:r>
            <w:proofErr w:type="gramEnd"/>
          </w:p>
        </w:tc>
      </w:tr>
      <w:tr w:rsidR="008D1349" w14:paraId="468700E9" w14:textId="77777777" w:rsidTr="00BC7FC5">
        <w:trPr>
          <w:trHeight w:val="215"/>
        </w:trPr>
        <w:tc>
          <w:tcPr>
            <w:tcW w:w="3415" w:type="dxa"/>
          </w:tcPr>
          <w:p w14:paraId="56854ECB" w14:textId="7EFD3593" w:rsidR="008D1349" w:rsidRPr="00A75479" w:rsidRDefault="008D1349" w:rsidP="0077404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14:paraId="532C9571" w14:textId="7E0E2061" w:rsidR="008D1349" w:rsidRDefault="008D1349" w:rsidP="0077404B">
            <w:pPr>
              <w:pStyle w:val="ListParagraph"/>
              <w:ind w:left="0"/>
              <w:jc w:val="right"/>
            </w:pPr>
          </w:p>
        </w:tc>
        <w:tc>
          <w:tcPr>
            <w:tcW w:w="2696" w:type="dxa"/>
          </w:tcPr>
          <w:p w14:paraId="706DFCC5" w14:textId="77777777" w:rsidR="008D1349" w:rsidRDefault="008D1349" w:rsidP="0077404B">
            <w:pPr>
              <w:pStyle w:val="ListParagraph"/>
              <w:ind w:left="0"/>
              <w:jc w:val="right"/>
            </w:pPr>
          </w:p>
        </w:tc>
      </w:tr>
      <w:tr w:rsidR="008D1349" w14:paraId="2064C76E" w14:textId="77777777" w:rsidTr="00BC7FC5">
        <w:trPr>
          <w:trHeight w:val="215"/>
        </w:trPr>
        <w:tc>
          <w:tcPr>
            <w:tcW w:w="3415" w:type="dxa"/>
          </w:tcPr>
          <w:p w14:paraId="2BD12BAC" w14:textId="7E028B16" w:rsidR="008D1349" w:rsidRPr="00303166" w:rsidRDefault="008D1349" w:rsidP="008D1349">
            <w:pPr>
              <w:pStyle w:val="ListParagraph"/>
              <w:ind w:left="0"/>
              <w:rPr>
                <w:sz w:val="24"/>
                <w:szCs w:val="24"/>
              </w:rPr>
            </w:pPr>
            <w:proofErr w:type="gramStart"/>
            <w:r w:rsidRPr="00261DFD">
              <w:rPr>
                <w:b/>
                <w:bCs/>
                <w:sz w:val="24"/>
                <w:szCs w:val="24"/>
              </w:rPr>
              <w:t>Gain :</w:t>
            </w:r>
            <w:proofErr w:type="gramEnd"/>
            <w:r w:rsidRPr="00261DFD">
              <w:rPr>
                <w:b/>
                <w:bCs/>
                <w:sz w:val="24"/>
                <w:szCs w:val="24"/>
              </w:rPr>
              <w:t xml:space="preserve"> Beginning Balance</w:t>
            </w:r>
          </w:p>
        </w:tc>
        <w:tc>
          <w:tcPr>
            <w:tcW w:w="1976" w:type="dxa"/>
          </w:tcPr>
          <w:p w14:paraId="1285336A" w14:textId="52FD50D9" w:rsidR="008D1349" w:rsidRDefault="008D1349" w:rsidP="008D1349">
            <w:pPr>
              <w:pStyle w:val="ListParagraph"/>
              <w:ind w:left="0"/>
              <w:jc w:val="right"/>
            </w:pPr>
          </w:p>
        </w:tc>
        <w:tc>
          <w:tcPr>
            <w:tcW w:w="2696" w:type="dxa"/>
          </w:tcPr>
          <w:p w14:paraId="1B121964" w14:textId="1224037B" w:rsidR="008D1349" w:rsidRDefault="008D1349" w:rsidP="008D1349">
            <w:pPr>
              <w:pStyle w:val="ListParagraph"/>
              <w:ind w:left="0"/>
              <w:jc w:val="right"/>
            </w:pPr>
            <w:proofErr w:type="gramStart"/>
            <w:r>
              <w:t xml:space="preserve">$  </w:t>
            </w:r>
            <w:r w:rsidR="00EE1E01">
              <w:t>4,329.37</w:t>
            </w:r>
            <w:proofErr w:type="gramEnd"/>
          </w:p>
        </w:tc>
      </w:tr>
      <w:tr w:rsidR="008D1349" w14:paraId="49C93FC8" w14:textId="77777777" w:rsidTr="00BC7FC5">
        <w:trPr>
          <w:trHeight w:val="215"/>
        </w:trPr>
        <w:tc>
          <w:tcPr>
            <w:tcW w:w="3415" w:type="dxa"/>
          </w:tcPr>
          <w:p w14:paraId="02EAB553" w14:textId="4AAA9ED2" w:rsidR="008D1349" w:rsidRPr="00303166" w:rsidRDefault="008D1349" w:rsidP="008D134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14:paraId="013AE708" w14:textId="12365D6B" w:rsidR="008D1349" w:rsidRDefault="008D1349" w:rsidP="008D1349">
            <w:pPr>
              <w:pStyle w:val="ListParagraph"/>
              <w:ind w:left="0"/>
              <w:jc w:val="right"/>
            </w:pPr>
          </w:p>
        </w:tc>
        <w:tc>
          <w:tcPr>
            <w:tcW w:w="2696" w:type="dxa"/>
          </w:tcPr>
          <w:p w14:paraId="4BBDC206" w14:textId="0B04EB48" w:rsidR="008D1349" w:rsidRDefault="008D1349" w:rsidP="008D1349">
            <w:pPr>
              <w:pStyle w:val="ListParagraph"/>
              <w:ind w:left="0"/>
              <w:jc w:val="right"/>
            </w:pPr>
          </w:p>
        </w:tc>
      </w:tr>
      <w:tr w:rsidR="00EE1E01" w14:paraId="410CDB58" w14:textId="77777777" w:rsidTr="00BC7FC5">
        <w:trPr>
          <w:trHeight w:val="215"/>
        </w:trPr>
        <w:tc>
          <w:tcPr>
            <w:tcW w:w="3415" w:type="dxa"/>
          </w:tcPr>
          <w:p w14:paraId="638A222C" w14:textId="11689F39" w:rsidR="00EE1E01" w:rsidRPr="00303166" w:rsidRDefault="00EE1E01" w:rsidP="00EE1E01">
            <w:pPr>
              <w:pStyle w:val="ListParagraph"/>
              <w:ind w:left="0"/>
              <w:rPr>
                <w:sz w:val="24"/>
                <w:szCs w:val="24"/>
              </w:rPr>
            </w:pPr>
            <w:r w:rsidRPr="00261DFD">
              <w:rPr>
                <w:b/>
                <w:bCs/>
              </w:rPr>
              <w:t>Income:</w:t>
            </w:r>
            <w:r>
              <w:t xml:space="preserve"> Total --$10,000.57</w:t>
            </w:r>
          </w:p>
        </w:tc>
        <w:tc>
          <w:tcPr>
            <w:tcW w:w="1976" w:type="dxa"/>
          </w:tcPr>
          <w:p w14:paraId="454DD63D" w14:textId="2E48CE40" w:rsidR="00EE1E01" w:rsidRDefault="00EE1E01" w:rsidP="00EE1E01">
            <w:pPr>
              <w:pStyle w:val="ListParagraph"/>
              <w:ind w:left="0"/>
              <w:jc w:val="right"/>
            </w:pPr>
          </w:p>
        </w:tc>
        <w:tc>
          <w:tcPr>
            <w:tcW w:w="2696" w:type="dxa"/>
          </w:tcPr>
          <w:p w14:paraId="5620BD59" w14:textId="77777777" w:rsidR="00EE1E01" w:rsidRDefault="00EE1E01" w:rsidP="00EE1E01">
            <w:pPr>
              <w:pStyle w:val="ListParagraph"/>
              <w:ind w:left="0"/>
              <w:jc w:val="right"/>
            </w:pPr>
          </w:p>
        </w:tc>
      </w:tr>
      <w:tr w:rsidR="00EE1E01" w14:paraId="130D0A5F" w14:textId="77777777" w:rsidTr="00BC7FC5">
        <w:trPr>
          <w:trHeight w:val="215"/>
        </w:trPr>
        <w:tc>
          <w:tcPr>
            <w:tcW w:w="3415" w:type="dxa"/>
          </w:tcPr>
          <w:p w14:paraId="4DEC6EF0" w14:textId="432856ED" w:rsidR="00EE1E01" w:rsidRPr="00EE1E01" w:rsidRDefault="00EE1E01" w:rsidP="00EE1E0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Donation</w:t>
            </w:r>
          </w:p>
        </w:tc>
        <w:tc>
          <w:tcPr>
            <w:tcW w:w="1976" w:type="dxa"/>
          </w:tcPr>
          <w:p w14:paraId="0268BD71" w14:textId="4C7D49FA" w:rsidR="00EE1E01" w:rsidRDefault="00EE1E01" w:rsidP="00EE1E01">
            <w:pPr>
              <w:pStyle w:val="ListParagraph"/>
              <w:ind w:left="0"/>
              <w:jc w:val="right"/>
            </w:pPr>
            <w:r>
              <w:t>$10,000.57</w:t>
            </w:r>
          </w:p>
        </w:tc>
        <w:tc>
          <w:tcPr>
            <w:tcW w:w="2696" w:type="dxa"/>
          </w:tcPr>
          <w:p w14:paraId="073839C6" w14:textId="241FC52F" w:rsidR="00EE1E01" w:rsidRDefault="00EE1E01" w:rsidP="00EE1E01">
            <w:pPr>
              <w:pStyle w:val="ListParagraph"/>
              <w:ind w:left="0"/>
              <w:jc w:val="right"/>
            </w:pPr>
            <w:r>
              <w:t>$   14,329.94</w:t>
            </w:r>
          </w:p>
        </w:tc>
      </w:tr>
      <w:tr w:rsidR="00EE1E01" w14:paraId="4AC9E73A" w14:textId="77777777" w:rsidTr="00BC7FC5">
        <w:trPr>
          <w:trHeight w:val="215"/>
        </w:trPr>
        <w:tc>
          <w:tcPr>
            <w:tcW w:w="3415" w:type="dxa"/>
          </w:tcPr>
          <w:p w14:paraId="1C3AB904" w14:textId="3D964B9F" w:rsidR="00EE1E01" w:rsidRPr="00C94E67" w:rsidRDefault="00EE1E01" w:rsidP="00EE1E01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6" w:type="dxa"/>
          </w:tcPr>
          <w:p w14:paraId="13D89FC1" w14:textId="75C5BAA5" w:rsidR="00EE1E01" w:rsidRDefault="00EE1E01" w:rsidP="00EE1E01">
            <w:pPr>
              <w:pStyle w:val="ListParagraph"/>
              <w:ind w:left="0"/>
              <w:jc w:val="right"/>
            </w:pPr>
          </w:p>
        </w:tc>
        <w:tc>
          <w:tcPr>
            <w:tcW w:w="2696" w:type="dxa"/>
          </w:tcPr>
          <w:p w14:paraId="787565A8" w14:textId="0D8EBA56" w:rsidR="00EE1E01" w:rsidRDefault="00EE1E01" w:rsidP="00EE1E01">
            <w:pPr>
              <w:pStyle w:val="ListParagraph"/>
              <w:ind w:left="0"/>
              <w:jc w:val="right"/>
            </w:pPr>
          </w:p>
        </w:tc>
      </w:tr>
      <w:tr w:rsidR="00764320" w14:paraId="27F33BCA" w14:textId="77777777" w:rsidTr="00BC7FC5">
        <w:trPr>
          <w:trHeight w:val="215"/>
        </w:trPr>
        <w:tc>
          <w:tcPr>
            <w:tcW w:w="3415" w:type="dxa"/>
          </w:tcPr>
          <w:p w14:paraId="37933BBC" w14:textId="606B0979" w:rsidR="00764320" w:rsidRDefault="00764320" w:rsidP="00764320">
            <w:pPr>
              <w:pStyle w:val="ListParagraph"/>
              <w:ind w:left="0"/>
            </w:pPr>
            <w:r>
              <w:rPr>
                <w:b/>
                <w:bCs/>
              </w:rPr>
              <w:t xml:space="preserve">Expenses: </w:t>
            </w:r>
            <w:r>
              <w:t>Total – $6,449.00</w:t>
            </w:r>
          </w:p>
        </w:tc>
        <w:tc>
          <w:tcPr>
            <w:tcW w:w="1976" w:type="dxa"/>
          </w:tcPr>
          <w:p w14:paraId="2667700B" w14:textId="77777777" w:rsidR="00764320" w:rsidRDefault="00764320" w:rsidP="00764320">
            <w:pPr>
              <w:pStyle w:val="ListParagraph"/>
              <w:ind w:left="0"/>
              <w:jc w:val="right"/>
            </w:pPr>
          </w:p>
        </w:tc>
        <w:tc>
          <w:tcPr>
            <w:tcW w:w="2696" w:type="dxa"/>
          </w:tcPr>
          <w:p w14:paraId="69421A2E" w14:textId="71DC5B9C" w:rsidR="00764320" w:rsidRDefault="00764320" w:rsidP="00764320">
            <w:pPr>
              <w:pStyle w:val="ListParagraph"/>
              <w:ind w:left="0"/>
              <w:jc w:val="right"/>
            </w:pPr>
          </w:p>
        </w:tc>
      </w:tr>
      <w:tr w:rsidR="00764320" w14:paraId="7070D6BF" w14:textId="77777777" w:rsidTr="00BC7FC5">
        <w:trPr>
          <w:trHeight w:val="215"/>
        </w:trPr>
        <w:tc>
          <w:tcPr>
            <w:tcW w:w="3415" w:type="dxa"/>
          </w:tcPr>
          <w:p w14:paraId="5416A989" w14:textId="031AD8B8" w:rsidR="00764320" w:rsidRPr="00452E1C" w:rsidRDefault="00764320" w:rsidP="00764320">
            <w:pPr>
              <w:pStyle w:val="ListParagraph"/>
              <w:ind w:left="0"/>
              <w:rPr>
                <w:i/>
                <w:iCs/>
              </w:rPr>
            </w:pPr>
          </w:p>
        </w:tc>
        <w:tc>
          <w:tcPr>
            <w:tcW w:w="1976" w:type="dxa"/>
          </w:tcPr>
          <w:p w14:paraId="0472C44A" w14:textId="055759C0" w:rsidR="00764320" w:rsidRDefault="00764320" w:rsidP="00764320">
            <w:pPr>
              <w:pStyle w:val="ListParagraph"/>
              <w:ind w:left="0"/>
              <w:jc w:val="right"/>
            </w:pPr>
          </w:p>
        </w:tc>
        <w:tc>
          <w:tcPr>
            <w:tcW w:w="2696" w:type="dxa"/>
          </w:tcPr>
          <w:p w14:paraId="41E1045A" w14:textId="2E7004D1" w:rsidR="00764320" w:rsidRDefault="00764320" w:rsidP="00764320">
            <w:pPr>
              <w:pStyle w:val="ListParagraph"/>
              <w:ind w:left="0"/>
              <w:jc w:val="right"/>
            </w:pPr>
          </w:p>
        </w:tc>
      </w:tr>
      <w:tr w:rsidR="00764320" w14:paraId="2C81BB42" w14:textId="77777777" w:rsidTr="00BC7FC5">
        <w:trPr>
          <w:trHeight w:val="215"/>
        </w:trPr>
        <w:tc>
          <w:tcPr>
            <w:tcW w:w="3415" w:type="dxa"/>
          </w:tcPr>
          <w:p w14:paraId="0BBE262B" w14:textId="473BD5AE" w:rsidR="00764320" w:rsidRDefault="00764320" w:rsidP="00764320">
            <w:pPr>
              <w:pStyle w:val="ListParagraph"/>
              <w:ind w:left="0"/>
            </w:pPr>
            <w:r w:rsidRPr="00C94E67">
              <w:rPr>
                <w:b/>
                <w:bCs/>
                <w:sz w:val="24"/>
                <w:szCs w:val="24"/>
              </w:rPr>
              <w:t>Ending Balance</w:t>
            </w:r>
          </w:p>
        </w:tc>
        <w:tc>
          <w:tcPr>
            <w:tcW w:w="1976" w:type="dxa"/>
          </w:tcPr>
          <w:p w14:paraId="18CAF6B2" w14:textId="37F8C6A3" w:rsidR="00764320" w:rsidRDefault="00764320" w:rsidP="00764320">
            <w:pPr>
              <w:pStyle w:val="ListParagraph"/>
              <w:ind w:left="0"/>
              <w:jc w:val="right"/>
            </w:pPr>
          </w:p>
        </w:tc>
        <w:tc>
          <w:tcPr>
            <w:tcW w:w="2696" w:type="dxa"/>
          </w:tcPr>
          <w:p w14:paraId="3D66D18C" w14:textId="008AA668" w:rsidR="00764320" w:rsidRDefault="00764320" w:rsidP="00764320">
            <w:pPr>
              <w:pStyle w:val="ListParagraph"/>
              <w:ind w:left="0"/>
              <w:jc w:val="right"/>
            </w:pPr>
            <w:r>
              <w:t>$     7,880.94</w:t>
            </w:r>
          </w:p>
        </w:tc>
      </w:tr>
      <w:tr w:rsidR="00764320" w14:paraId="5C09AF00" w14:textId="77777777" w:rsidTr="00BC7FC5">
        <w:trPr>
          <w:trHeight w:val="215"/>
        </w:trPr>
        <w:tc>
          <w:tcPr>
            <w:tcW w:w="3415" w:type="dxa"/>
          </w:tcPr>
          <w:p w14:paraId="490A1D1A" w14:textId="69D84201" w:rsidR="00764320" w:rsidRDefault="00764320" w:rsidP="00764320">
            <w:pPr>
              <w:pStyle w:val="ListParagraph"/>
              <w:ind w:left="0"/>
            </w:pPr>
          </w:p>
        </w:tc>
        <w:tc>
          <w:tcPr>
            <w:tcW w:w="1976" w:type="dxa"/>
          </w:tcPr>
          <w:p w14:paraId="240B41C5" w14:textId="565A861F" w:rsidR="00764320" w:rsidRDefault="00764320" w:rsidP="00764320">
            <w:pPr>
              <w:pStyle w:val="ListParagraph"/>
              <w:ind w:left="0"/>
              <w:jc w:val="right"/>
            </w:pPr>
          </w:p>
        </w:tc>
        <w:tc>
          <w:tcPr>
            <w:tcW w:w="2696" w:type="dxa"/>
          </w:tcPr>
          <w:p w14:paraId="5EE6EC72" w14:textId="77777777" w:rsidR="00764320" w:rsidRDefault="00764320" w:rsidP="00764320">
            <w:pPr>
              <w:pStyle w:val="ListParagraph"/>
              <w:ind w:left="0"/>
            </w:pPr>
          </w:p>
        </w:tc>
      </w:tr>
      <w:tr w:rsidR="00764320" w14:paraId="1BC4E644" w14:textId="77777777" w:rsidTr="00BC7FC5">
        <w:trPr>
          <w:trHeight w:val="215"/>
        </w:trPr>
        <w:tc>
          <w:tcPr>
            <w:tcW w:w="3415" w:type="dxa"/>
          </w:tcPr>
          <w:p w14:paraId="142D3616" w14:textId="6373D32C" w:rsidR="00764320" w:rsidRPr="00261DFD" w:rsidRDefault="00764320" w:rsidP="00764320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t>Saving Account</w:t>
            </w:r>
          </w:p>
        </w:tc>
        <w:tc>
          <w:tcPr>
            <w:tcW w:w="1976" w:type="dxa"/>
          </w:tcPr>
          <w:p w14:paraId="2580B765" w14:textId="04C809C1" w:rsidR="00764320" w:rsidRDefault="00764320" w:rsidP="00764320">
            <w:pPr>
              <w:pStyle w:val="ListParagraph"/>
              <w:ind w:left="0"/>
              <w:jc w:val="right"/>
            </w:pPr>
          </w:p>
        </w:tc>
        <w:tc>
          <w:tcPr>
            <w:tcW w:w="2696" w:type="dxa"/>
          </w:tcPr>
          <w:p w14:paraId="56086985" w14:textId="5AA087A4" w:rsidR="00764320" w:rsidRDefault="00764320" w:rsidP="00764320">
            <w:pPr>
              <w:pStyle w:val="ListParagraph"/>
              <w:ind w:left="0"/>
              <w:jc w:val="right"/>
            </w:pPr>
            <w:r>
              <w:t xml:space="preserve">$             5.00 </w:t>
            </w:r>
          </w:p>
        </w:tc>
      </w:tr>
      <w:tr w:rsidR="00764320" w14:paraId="6F45AC47" w14:textId="77777777" w:rsidTr="00BC7FC5">
        <w:trPr>
          <w:trHeight w:val="215"/>
        </w:trPr>
        <w:tc>
          <w:tcPr>
            <w:tcW w:w="3415" w:type="dxa"/>
          </w:tcPr>
          <w:p w14:paraId="1EBA7E48" w14:textId="26DADFB9" w:rsidR="00764320" w:rsidRDefault="00764320" w:rsidP="00764320">
            <w:pPr>
              <w:pStyle w:val="ListParagraph"/>
              <w:ind w:left="0"/>
            </w:pPr>
          </w:p>
        </w:tc>
        <w:tc>
          <w:tcPr>
            <w:tcW w:w="1976" w:type="dxa"/>
          </w:tcPr>
          <w:p w14:paraId="738B4188" w14:textId="4DA750FD" w:rsidR="00764320" w:rsidRDefault="00764320" w:rsidP="00764320">
            <w:pPr>
              <w:pStyle w:val="ListParagraph"/>
              <w:ind w:left="0"/>
              <w:jc w:val="right"/>
            </w:pPr>
          </w:p>
        </w:tc>
        <w:tc>
          <w:tcPr>
            <w:tcW w:w="2696" w:type="dxa"/>
          </w:tcPr>
          <w:p w14:paraId="405DF325" w14:textId="77777777" w:rsidR="00764320" w:rsidRDefault="00764320" w:rsidP="00764320">
            <w:pPr>
              <w:pStyle w:val="ListParagraph"/>
              <w:ind w:left="0"/>
            </w:pPr>
          </w:p>
        </w:tc>
      </w:tr>
      <w:tr w:rsidR="00764320" w14:paraId="6210DA31" w14:textId="77777777" w:rsidTr="00BC7FC5">
        <w:trPr>
          <w:trHeight w:val="215"/>
        </w:trPr>
        <w:tc>
          <w:tcPr>
            <w:tcW w:w="3415" w:type="dxa"/>
          </w:tcPr>
          <w:p w14:paraId="417D867D" w14:textId="7650A649" w:rsidR="00764320" w:rsidRDefault="00764320" w:rsidP="00764320">
            <w:pPr>
              <w:pStyle w:val="ListParagraph"/>
              <w:ind w:left="0"/>
            </w:pPr>
            <w:r w:rsidRPr="00AF6CE8">
              <w:t>TOTAL CHECKING ACCOUNTS</w:t>
            </w:r>
          </w:p>
        </w:tc>
        <w:tc>
          <w:tcPr>
            <w:tcW w:w="1976" w:type="dxa"/>
          </w:tcPr>
          <w:p w14:paraId="079D2EA6" w14:textId="24676C6C" w:rsidR="00764320" w:rsidRDefault="00764320" w:rsidP="00764320">
            <w:pPr>
              <w:pStyle w:val="ListParagraph"/>
              <w:ind w:left="0"/>
              <w:jc w:val="right"/>
            </w:pPr>
          </w:p>
        </w:tc>
        <w:tc>
          <w:tcPr>
            <w:tcW w:w="2696" w:type="dxa"/>
          </w:tcPr>
          <w:p w14:paraId="3413437D" w14:textId="26C2526E" w:rsidR="00764320" w:rsidRDefault="00764320" w:rsidP="00764320">
            <w:pPr>
              <w:pStyle w:val="ListParagraph"/>
              <w:ind w:left="0"/>
              <w:jc w:val="right"/>
            </w:pPr>
            <w:r>
              <w:t>$   84.480.97</w:t>
            </w:r>
          </w:p>
        </w:tc>
      </w:tr>
      <w:tr w:rsidR="00764320" w14:paraId="54798430" w14:textId="77777777" w:rsidTr="00BC7FC5">
        <w:trPr>
          <w:trHeight w:val="215"/>
        </w:trPr>
        <w:tc>
          <w:tcPr>
            <w:tcW w:w="3415" w:type="dxa"/>
          </w:tcPr>
          <w:p w14:paraId="69C82F05" w14:textId="48D70256" w:rsidR="00764320" w:rsidRDefault="00764320" w:rsidP="00764320">
            <w:pPr>
              <w:pStyle w:val="ListParagraph"/>
              <w:ind w:left="0"/>
            </w:pPr>
            <w:r w:rsidRPr="00AF6CE8">
              <w:t>SAVINGS ACCOUNTS</w:t>
            </w:r>
          </w:p>
        </w:tc>
        <w:tc>
          <w:tcPr>
            <w:tcW w:w="1976" w:type="dxa"/>
          </w:tcPr>
          <w:p w14:paraId="3FC0AFCE" w14:textId="796ED22F" w:rsidR="00764320" w:rsidRDefault="00764320" w:rsidP="00764320">
            <w:pPr>
              <w:pStyle w:val="ListParagraph"/>
              <w:ind w:left="0"/>
              <w:jc w:val="right"/>
            </w:pPr>
          </w:p>
        </w:tc>
        <w:tc>
          <w:tcPr>
            <w:tcW w:w="2696" w:type="dxa"/>
          </w:tcPr>
          <w:p w14:paraId="5E253545" w14:textId="3B25773C" w:rsidR="00764320" w:rsidRDefault="00764320" w:rsidP="00764320">
            <w:pPr>
              <w:pStyle w:val="ListParagraph"/>
              <w:ind w:left="0"/>
              <w:jc w:val="right"/>
            </w:pPr>
            <w:r>
              <w:t>$   10,077.60</w:t>
            </w:r>
          </w:p>
        </w:tc>
      </w:tr>
      <w:tr w:rsidR="00764320" w14:paraId="68FDEEAC" w14:textId="77777777" w:rsidTr="00764320">
        <w:trPr>
          <w:trHeight w:val="326"/>
        </w:trPr>
        <w:tc>
          <w:tcPr>
            <w:tcW w:w="3415" w:type="dxa"/>
          </w:tcPr>
          <w:p w14:paraId="369BEB24" w14:textId="7B8189E3" w:rsidR="00764320" w:rsidRDefault="00764320" w:rsidP="00764320">
            <w:pPr>
              <w:pStyle w:val="ListParagraph"/>
              <w:ind w:left="0"/>
            </w:pPr>
            <w:r w:rsidRPr="00BC7FC5">
              <w:rPr>
                <w:b/>
                <w:bCs/>
              </w:rPr>
              <w:t>TOTAL ASSETS</w:t>
            </w:r>
          </w:p>
        </w:tc>
        <w:tc>
          <w:tcPr>
            <w:tcW w:w="1976" w:type="dxa"/>
          </w:tcPr>
          <w:p w14:paraId="16988DF6" w14:textId="77777777" w:rsidR="00764320" w:rsidRDefault="00764320" w:rsidP="00764320">
            <w:pPr>
              <w:pStyle w:val="ListParagraph"/>
              <w:ind w:left="0"/>
              <w:jc w:val="right"/>
            </w:pPr>
          </w:p>
        </w:tc>
        <w:tc>
          <w:tcPr>
            <w:tcW w:w="2696" w:type="dxa"/>
          </w:tcPr>
          <w:p w14:paraId="758ACD96" w14:textId="16C836C9" w:rsidR="00764320" w:rsidRDefault="00764320" w:rsidP="00764320">
            <w:pPr>
              <w:pStyle w:val="ListParagraph"/>
              <w:ind w:left="0"/>
              <w:jc w:val="right"/>
            </w:pPr>
            <w:r>
              <w:t>$   94,558.57</w:t>
            </w:r>
          </w:p>
        </w:tc>
      </w:tr>
    </w:tbl>
    <w:p w14:paraId="538FD2FC" w14:textId="77777777" w:rsidR="00881ABA" w:rsidRDefault="00881ABA" w:rsidP="00390707">
      <w:pPr>
        <w:spacing w:after="0" w:line="240" w:lineRule="auto"/>
        <w:ind w:left="720" w:firstLine="720"/>
      </w:pPr>
    </w:p>
    <w:p w14:paraId="373BE834" w14:textId="55B9CA39" w:rsidR="00390707" w:rsidRPr="00390707" w:rsidRDefault="00EA72CD" w:rsidP="00390707">
      <w:pPr>
        <w:spacing w:after="0" w:line="240" w:lineRule="auto"/>
        <w:ind w:left="720" w:firstLine="720"/>
        <w:rPr>
          <w:b/>
          <w:bCs/>
        </w:rPr>
      </w:pPr>
      <w:r>
        <w:tab/>
      </w:r>
      <w:r>
        <w:tab/>
      </w:r>
    </w:p>
    <w:p w14:paraId="5552926A" w14:textId="062CCEE6" w:rsidR="00D8192A" w:rsidRDefault="00D8192A" w:rsidP="00D8192A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Government Reports</w:t>
      </w:r>
    </w:p>
    <w:p w14:paraId="000A06F4" w14:textId="7A3AF197" w:rsidR="00D8192A" w:rsidRDefault="00F027FA" w:rsidP="00D8192A">
      <w:pPr>
        <w:pStyle w:val="ListParagraph"/>
        <w:numPr>
          <w:ilvl w:val="0"/>
          <w:numId w:val="35"/>
        </w:numPr>
        <w:spacing w:after="0" w:line="240" w:lineRule="auto"/>
      </w:pPr>
      <w:r>
        <w:t xml:space="preserve">Mary </w:t>
      </w:r>
      <w:proofErr w:type="spellStart"/>
      <w:r>
        <w:t>Hovagimian</w:t>
      </w:r>
      <w:proofErr w:type="spellEnd"/>
      <w:r w:rsidRPr="00D8192A">
        <w:t xml:space="preserve"> </w:t>
      </w:r>
      <w:r>
        <w:t xml:space="preserve">of </w:t>
      </w:r>
      <w:r w:rsidR="00D8192A" w:rsidRPr="00D8192A">
        <w:t>Congressman</w:t>
      </w:r>
      <w:r w:rsidR="00D8192A">
        <w:t xml:space="preserve"> Adam Schiff’s office</w:t>
      </w:r>
      <w:r>
        <w:t xml:space="preserve"> reported on some of his </w:t>
      </w:r>
      <w:r w:rsidR="00F52727">
        <w:t xml:space="preserve">outreach with </w:t>
      </w:r>
      <w:r w:rsidR="00880735">
        <w:t>constituents</w:t>
      </w:r>
      <w:r w:rsidR="00F52727">
        <w:t>.</w:t>
      </w:r>
    </w:p>
    <w:p w14:paraId="106C6BD9" w14:textId="10E3E45F" w:rsidR="00F52727" w:rsidRDefault="00F52727" w:rsidP="00D8192A">
      <w:pPr>
        <w:pStyle w:val="ListParagraph"/>
        <w:numPr>
          <w:ilvl w:val="0"/>
          <w:numId w:val="35"/>
        </w:numPr>
        <w:spacing w:after="0" w:line="240" w:lineRule="auto"/>
      </w:pPr>
      <w:r>
        <w:t xml:space="preserve">Jason </w:t>
      </w:r>
      <w:proofErr w:type="spellStart"/>
      <w:r>
        <w:t>Maruca</w:t>
      </w:r>
      <w:proofErr w:type="spellEnd"/>
      <w:r>
        <w:t xml:space="preserve"> gave an update from County Supervisor Kathryn office.</w:t>
      </w:r>
    </w:p>
    <w:p w14:paraId="11BCBAA0" w14:textId="7DC347D1" w:rsidR="00F52727" w:rsidRDefault="00F52727" w:rsidP="00D8192A">
      <w:pPr>
        <w:pStyle w:val="ListParagraph"/>
        <w:numPr>
          <w:ilvl w:val="0"/>
          <w:numId w:val="35"/>
        </w:numPr>
        <w:spacing w:after="0" w:line="240" w:lineRule="auto"/>
      </w:pPr>
      <w:r>
        <w:t>Alond</w:t>
      </w:r>
      <w:r w:rsidR="00880735">
        <w:t>ra Lopez of Assembly Member Friedman’s office reported that several of her bills were signed by the governor and she got infrastructure money for Burbank.</w:t>
      </w:r>
    </w:p>
    <w:p w14:paraId="6B464223" w14:textId="77777777" w:rsidR="00F96ECC" w:rsidRDefault="00F96ECC" w:rsidP="0002778D">
      <w:pPr>
        <w:spacing w:after="0" w:line="240" w:lineRule="auto"/>
        <w:rPr>
          <w:rFonts w:cstheme="minorHAnsi"/>
          <w:b/>
          <w:bCs/>
          <w:color w:val="4A4A4A"/>
          <w:u w:val="single"/>
          <w:shd w:val="clear" w:color="auto" w:fill="FFFFFF"/>
        </w:rPr>
      </w:pPr>
    </w:p>
    <w:p w14:paraId="67AA0932" w14:textId="491CA72D" w:rsidR="003E7274" w:rsidRPr="0002778D" w:rsidRDefault="00C95D52" w:rsidP="0002778D">
      <w:pPr>
        <w:spacing w:after="0" w:line="240" w:lineRule="auto"/>
        <w:rPr>
          <w:b/>
          <w:bCs/>
        </w:rPr>
      </w:pPr>
      <w:r w:rsidRPr="0002778D">
        <w:rPr>
          <w:rFonts w:cstheme="minorHAnsi"/>
          <w:b/>
          <w:bCs/>
          <w:color w:val="4A4A4A"/>
          <w:u w:val="single"/>
          <w:shd w:val="clear" w:color="auto" w:fill="FFFFFF"/>
        </w:rPr>
        <w:t>BCC Announcements</w:t>
      </w:r>
    </w:p>
    <w:p w14:paraId="073D40E7" w14:textId="7D5F390D" w:rsidR="0002778D" w:rsidRPr="00F96ECC" w:rsidRDefault="00880735" w:rsidP="0051734C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/>
          <w:bCs/>
          <w:color w:val="4A4A4A"/>
          <w:shd w:val="clear" w:color="auto" w:fill="FFFFFF"/>
        </w:rPr>
      </w:pPr>
      <w:r>
        <w:rPr>
          <w:rFonts w:cstheme="minorHAnsi"/>
          <w:b/>
          <w:bCs/>
          <w:color w:val="4A4A4A"/>
          <w:shd w:val="clear" w:color="auto" w:fill="FFFFFF"/>
        </w:rPr>
        <w:t xml:space="preserve">Gala </w:t>
      </w:r>
      <w:r w:rsidR="00F96ECC">
        <w:rPr>
          <w:rFonts w:cstheme="minorHAnsi"/>
          <w:b/>
          <w:bCs/>
          <w:color w:val="4A4A4A"/>
          <w:shd w:val="clear" w:color="auto" w:fill="FFFFFF"/>
        </w:rPr>
        <w:t>–</w:t>
      </w:r>
      <w:r>
        <w:rPr>
          <w:rFonts w:cstheme="minorHAnsi"/>
          <w:b/>
          <w:bCs/>
          <w:color w:val="4A4A4A"/>
          <w:shd w:val="clear" w:color="auto" w:fill="FFFFFF"/>
        </w:rPr>
        <w:t xml:space="preserve"> </w:t>
      </w:r>
      <w:r w:rsidR="00F96ECC">
        <w:rPr>
          <w:rFonts w:cstheme="minorHAnsi"/>
          <w:color w:val="4A4A4A"/>
          <w:shd w:val="clear" w:color="auto" w:fill="FFFFFF"/>
        </w:rPr>
        <w:t>set for November 5</w:t>
      </w:r>
      <w:r w:rsidR="00F96ECC" w:rsidRPr="00F96ECC">
        <w:rPr>
          <w:rFonts w:cstheme="minorHAnsi"/>
          <w:color w:val="4A4A4A"/>
          <w:shd w:val="clear" w:color="auto" w:fill="FFFFFF"/>
          <w:vertAlign w:val="superscript"/>
        </w:rPr>
        <w:t>th</w:t>
      </w:r>
      <w:r w:rsidR="00F96ECC">
        <w:rPr>
          <w:rFonts w:cstheme="minorHAnsi"/>
          <w:color w:val="4A4A4A"/>
          <w:shd w:val="clear" w:color="auto" w:fill="FFFFFF"/>
        </w:rPr>
        <w:t>, 6pm to 10pm at the Burbank Water and Power Secret Garden. Sponsorship level as well as individual tickets are available for purchase. Enjoy dinner, entertainment, and a silent auction.</w:t>
      </w:r>
    </w:p>
    <w:p w14:paraId="4BD320AF" w14:textId="31CFC52A" w:rsidR="00F96ECC" w:rsidRDefault="00F96ECC" w:rsidP="00F96ECC">
      <w:pPr>
        <w:spacing w:after="0" w:line="240" w:lineRule="auto"/>
        <w:rPr>
          <w:rFonts w:cstheme="minorHAnsi"/>
          <w:b/>
          <w:bCs/>
          <w:color w:val="4A4A4A"/>
          <w:shd w:val="clear" w:color="auto" w:fill="FFFFFF"/>
        </w:rPr>
      </w:pPr>
    </w:p>
    <w:p w14:paraId="22DC5B13" w14:textId="618A3E72" w:rsidR="00DE6E1C" w:rsidRDefault="00F96ECC" w:rsidP="0051734C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/>
          <w:bCs/>
          <w:color w:val="4A4A4A"/>
          <w:shd w:val="clear" w:color="auto" w:fill="FFFFFF"/>
        </w:rPr>
      </w:pPr>
      <w:r>
        <w:rPr>
          <w:rFonts w:cstheme="minorHAnsi"/>
          <w:b/>
          <w:bCs/>
          <w:color w:val="4A4A4A"/>
          <w:shd w:val="clear" w:color="auto" w:fill="FFFFFF"/>
        </w:rPr>
        <w:t>Holiday Baskets</w:t>
      </w:r>
    </w:p>
    <w:p w14:paraId="50F72B4C" w14:textId="7791D593" w:rsidR="00F96ECC" w:rsidRDefault="006F646E" w:rsidP="006F646E">
      <w:pPr>
        <w:pStyle w:val="ListParagraph"/>
        <w:numPr>
          <w:ilvl w:val="0"/>
          <w:numId w:val="36"/>
        </w:numPr>
        <w:rPr>
          <w:rFonts w:cstheme="minorHAnsi"/>
          <w:color w:val="4A4A4A"/>
          <w:shd w:val="clear" w:color="auto" w:fill="FFFFFF"/>
        </w:rPr>
      </w:pPr>
      <w:r w:rsidRPr="006F646E">
        <w:rPr>
          <w:rFonts w:cstheme="minorHAnsi"/>
          <w:color w:val="4A4A4A"/>
          <w:shd w:val="clear" w:color="auto" w:fill="FFFFFF"/>
        </w:rPr>
        <w:t>Sponsor</w:t>
      </w:r>
      <w:r>
        <w:rPr>
          <w:rFonts w:cstheme="minorHAnsi"/>
          <w:color w:val="4A4A4A"/>
          <w:shd w:val="clear" w:color="auto" w:fill="FFFFFF"/>
        </w:rPr>
        <w:t xml:space="preserve"> forms are available online – please consider sponsoring a family </w:t>
      </w:r>
    </w:p>
    <w:p w14:paraId="30BB58A5" w14:textId="33869B2E" w:rsidR="006F646E" w:rsidRDefault="006F646E" w:rsidP="006F646E">
      <w:pPr>
        <w:pStyle w:val="ListParagraph"/>
        <w:numPr>
          <w:ilvl w:val="0"/>
          <w:numId w:val="36"/>
        </w:numPr>
        <w:rPr>
          <w:rFonts w:cstheme="minorHAnsi"/>
          <w:color w:val="4A4A4A"/>
          <w:shd w:val="clear" w:color="auto" w:fill="FFFFFF"/>
        </w:rPr>
      </w:pPr>
      <w:r>
        <w:rPr>
          <w:rFonts w:cstheme="minorHAnsi"/>
          <w:color w:val="4A4A4A"/>
          <w:shd w:val="clear" w:color="auto" w:fill="FFFFFF"/>
        </w:rPr>
        <w:t>Holiday Basket volunteer opportunities available: Food Drive, Basket Filling, and Drive through day</w:t>
      </w:r>
    </w:p>
    <w:p w14:paraId="62DFF20B" w14:textId="77777777" w:rsidR="00881ABA" w:rsidRDefault="006F646E" w:rsidP="00881ABA">
      <w:pPr>
        <w:pStyle w:val="ListParagraph"/>
        <w:numPr>
          <w:ilvl w:val="0"/>
          <w:numId w:val="36"/>
        </w:numPr>
        <w:rPr>
          <w:rFonts w:cstheme="minorHAnsi"/>
          <w:color w:val="4A4A4A"/>
          <w:shd w:val="clear" w:color="auto" w:fill="FFFFFF"/>
        </w:rPr>
      </w:pPr>
      <w:r w:rsidRPr="00881ABA">
        <w:rPr>
          <w:rFonts w:cstheme="minorHAnsi"/>
          <w:color w:val="4A4A4A"/>
          <w:shd w:val="clear" w:color="auto" w:fill="FFFFFF"/>
        </w:rPr>
        <w:t>If you know a family who should apply. Please send them to the website to apply</w:t>
      </w:r>
      <w:r w:rsidR="00881ABA">
        <w:rPr>
          <w:rFonts w:cstheme="minorHAnsi"/>
          <w:color w:val="4A4A4A"/>
          <w:shd w:val="clear" w:color="auto" w:fill="FFFFFF"/>
        </w:rPr>
        <w:t xml:space="preserve"> </w:t>
      </w:r>
    </w:p>
    <w:p w14:paraId="594A7678" w14:textId="4619B274" w:rsidR="00C60DDA" w:rsidRPr="00881ABA" w:rsidRDefault="00C60DDA" w:rsidP="00881ABA">
      <w:pPr>
        <w:pStyle w:val="ListParagraph"/>
        <w:numPr>
          <w:ilvl w:val="0"/>
          <w:numId w:val="36"/>
        </w:numPr>
        <w:rPr>
          <w:rFonts w:cstheme="minorHAnsi"/>
          <w:color w:val="4A4A4A"/>
          <w:shd w:val="clear" w:color="auto" w:fill="FFFFFF"/>
        </w:rPr>
      </w:pPr>
      <w:r w:rsidRPr="00881ABA">
        <w:rPr>
          <w:rFonts w:cstheme="minorHAnsi"/>
          <w:color w:val="4A4A4A"/>
          <w:shd w:val="clear" w:color="auto" w:fill="FFFFFF"/>
        </w:rPr>
        <w:lastRenderedPageBreak/>
        <w:t>Other ways to help: hold a drive for socks and underwear with your club, work, friend group, etc.</w:t>
      </w:r>
      <w:r w:rsidR="003740CF" w:rsidRPr="00881ABA">
        <w:rPr>
          <w:rFonts w:cstheme="minorHAnsi"/>
          <w:color w:val="4A4A4A"/>
          <w:shd w:val="clear" w:color="auto" w:fill="FFFFFF"/>
        </w:rPr>
        <w:t xml:space="preserve">; hold a food drive with your club, work, or friend group; donate gift cards in $10 - $25 </w:t>
      </w:r>
      <w:r w:rsidR="00B31411" w:rsidRPr="00881ABA">
        <w:rPr>
          <w:rFonts w:cstheme="minorHAnsi"/>
          <w:color w:val="4A4A4A"/>
          <w:shd w:val="clear" w:color="auto" w:fill="FFFFFF"/>
        </w:rPr>
        <w:t>increments</w:t>
      </w:r>
    </w:p>
    <w:p w14:paraId="6C4FD01A" w14:textId="77777777" w:rsidR="003740CF" w:rsidRDefault="003740CF" w:rsidP="003740CF">
      <w:pPr>
        <w:pStyle w:val="ListParagraph"/>
        <w:ind w:left="1440"/>
        <w:rPr>
          <w:rFonts w:cstheme="minorHAnsi"/>
          <w:color w:val="4A4A4A"/>
          <w:shd w:val="clear" w:color="auto" w:fill="FFFFFF"/>
        </w:rPr>
      </w:pPr>
    </w:p>
    <w:p w14:paraId="380B439E" w14:textId="77777777" w:rsidR="00B31411" w:rsidRDefault="003740CF" w:rsidP="0051734C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/>
          <w:bCs/>
          <w:color w:val="4A4A4A"/>
          <w:shd w:val="clear" w:color="auto" w:fill="FFFFFF"/>
        </w:rPr>
      </w:pPr>
      <w:r>
        <w:rPr>
          <w:rFonts w:cstheme="minorHAnsi"/>
          <w:b/>
          <w:bCs/>
          <w:color w:val="4A4A4A"/>
          <w:shd w:val="clear" w:color="auto" w:fill="FFFFFF"/>
        </w:rPr>
        <w:t>Camperships</w:t>
      </w:r>
    </w:p>
    <w:p w14:paraId="17A5A960" w14:textId="77777777" w:rsidR="00B31411" w:rsidRPr="00B31411" w:rsidRDefault="00B31411" w:rsidP="00B31411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b/>
          <w:bCs/>
          <w:color w:val="4A4A4A"/>
          <w:shd w:val="clear" w:color="auto" w:fill="FFFFFF"/>
        </w:rPr>
      </w:pPr>
      <w:r>
        <w:rPr>
          <w:rFonts w:cstheme="minorHAnsi"/>
          <w:color w:val="4A4A4A"/>
          <w:shd w:val="clear" w:color="auto" w:fill="FFFFFF"/>
        </w:rPr>
        <w:t>Families can start applying. Applications are available online.</w:t>
      </w:r>
    </w:p>
    <w:p w14:paraId="64A92D04" w14:textId="368FCBC9" w:rsidR="00B31411" w:rsidRDefault="00B31411" w:rsidP="00B31411">
      <w:pPr>
        <w:pStyle w:val="ListParagraph"/>
        <w:numPr>
          <w:ilvl w:val="0"/>
          <w:numId w:val="37"/>
        </w:numPr>
        <w:spacing w:after="0" w:line="240" w:lineRule="auto"/>
      </w:pPr>
      <w:r>
        <w:rPr>
          <w:rFonts w:cstheme="minorHAnsi"/>
          <w:color w:val="4A4A4A"/>
          <w:shd w:val="clear" w:color="auto" w:fill="FFFFFF"/>
        </w:rPr>
        <w:t xml:space="preserve">If </w:t>
      </w:r>
      <w:proofErr w:type="gramStart"/>
      <w:r>
        <w:rPr>
          <w:rFonts w:cstheme="minorHAnsi"/>
          <w:color w:val="4A4A4A"/>
          <w:shd w:val="clear" w:color="auto" w:fill="FFFFFF"/>
        </w:rPr>
        <w:t>you’d</w:t>
      </w:r>
      <w:proofErr w:type="gramEnd"/>
      <w:r>
        <w:rPr>
          <w:rFonts w:cstheme="minorHAnsi"/>
          <w:color w:val="4A4A4A"/>
          <w:shd w:val="clear" w:color="auto" w:fill="FFFFFF"/>
        </w:rPr>
        <w:t xml:space="preserve"> like to sponsor a child to attend camp, it’s $250 to send 1 child to 1 week of camp</w:t>
      </w:r>
    </w:p>
    <w:p w14:paraId="6049F593" w14:textId="639BF684" w:rsidR="006E5F2A" w:rsidRPr="00EC1A58" w:rsidRDefault="00A55F23" w:rsidP="000C7FDA">
      <w:pPr>
        <w:pStyle w:val="ListParagraph"/>
        <w:numPr>
          <w:ilvl w:val="0"/>
          <w:numId w:val="30"/>
        </w:numPr>
        <w:spacing w:after="0" w:line="240" w:lineRule="auto"/>
        <w:ind w:left="1440"/>
        <w:rPr>
          <w:sz w:val="24"/>
          <w:szCs w:val="24"/>
        </w:rPr>
      </w:pPr>
      <w:r>
        <w:t xml:space="preserve">, and from County Supervisor Barger’s office, Jason </w:t>
      </w:r>
      <w:proofErr w:type="spellStart"/>
      <w:r>
        <w:t>Maruca</w:t>
      </w:r>
      <w:proofErr w:type="spellEnd"/>
      <w:r>
        <w:t xml:space="preserve">, gave updates </w:t>
      </w:r>
      <w:r w:rsidR="00EC1A58">
        <w:t>on the government officials.</w:t>
      </w:r>
    </w:p>
    <w:p w14:paraId="04D5C455" w14:textId="77777777" w:rsidR="00EC1A58" w:rsidRPr="00A55F23" w:rsidRDefault="00EC1A58" w:rsidP="00EC1A58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45466CA2" w14:textId="33927F46" w:rsidR="008D67E1" w:rsidRPr="00E950A1" w:rsidRDefault="008D67E1" w:rsidP="00E950A1">
      <w:pPr>
        <w:spacing w:after="0" w:line="240" w:lineRule="auto"/>
        <w:rPr>
          <w:rFonts w:cstheme="minorHAnsi"/>
          <w:b/>
          <w:bCs/>
          <w:sz w:val="23"/>
          <w:szCs w:val="23"/>
          <w:u w:val="single"/>
        </w:rPr>
      </w:pPr>
      <w:r w:rsidRPr="00E950A1">
        <w:rPr>
          <w:rFonts w:cstheme="minorHAnsi"/>
          <w:b/>
          <w:bCs/>
          <w:sz w:val="23"/>
          <w:szCs w:val="23"/>
          <w:u w:val="single"/>
        </w:rPr>
        <w:t>Association member announcements</w:t>
      </w:r>
    </w:p>
    <w:p w14:paraId="6FBFB20C" w14:textId="20E3903C" w:rsidR="009B2C08" w:rsidRDefault="00F62762" w:rsidP="00F62762">
      <w:pPr>
        <w:spacing w:after="0" w:line="240" w:lineRule="auto"/>
        <w:ind w:left="72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Any members who </w:t>
      </w:r>
      <w:r w:rsidR="009B2C08">
        <w:rPr>
          <w:rFonts w:cstheme="minorHAnsi"/>
          <w:sz w:val="23"/>
          <w:szCs w:val="23"/>
        </w:rPr>
        <w:t>would like their</w:t>
      </w:r>
      <w:r>
        <w:rPr>
          <w:rFonts w:cstheme="minorHAnsi"/>
          <w:sz w:val="23"/>
          <w:szCs w:val="23"/>
        </w:rPr>
        <w:t xml:space="preserve"> announcements included in the BCC newsletter, please </w:t>
      </w:r>
      <w:r w:rsidR="00EC1A58">
        <w:rPr>
          <w:rFonts w:cstheme="minorHAnsi"/>
          <w:sz w:val="23"/>
          <w:szCs w:val="23"/>
        </w:rPr>
        <w:t xml:space="preserve">reach out at </w:t>
      </w:r>
      <w:hyperlink r:id="rId9" w:history="1">
        <w:r w:rsidR="009B2C08" w:rsidRPr="00095277">
          <w:rPr>
            <w:rStyle w:val="Hyperlink"/>
            <w:rFonts w:cstheme="minorHAnsi"/>
            <w:sz w:val="23"/>
            <w:szCs w:val="23"/>
          </w:rPr>
          <w:t>BCC.info1933@gmail.com</w:t>
        </w:r>
      </w:hyperlink>
      <w:r w:rsidR="006F3015">
        <w:rPr>
          <w:rFonts w:cstheme="minorHAnsi"/>
          <w:sz w:val="23"/>
          <w:szCs w:val="23"/>
        </w:rPr>
        <w:t>.</w:t>
      </w:r>
    </w:p>
    <w:p w14:paraId="78148886" w14:textId="77777777" w:rsidR="00881ABA" w:rsidRDefault="00B73CD8" w:rsidP="00881ABA">
      <w:pPr>
        <w:spacing w:after="0" w:line="240" w:lineRule="auto"/>
        <w:ind w:left="72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br/>
      </w:r>
    </w:p>
    <w:p w14:paraId="28E29198" w14:textId="607EB5E2" w:rsidR="00E07787" w:rsidRPr="00522431" w:rsidRDefault="00CA2D8D" w:rsidP="00881ABA">
      <w:pPr>
        <w:spacing w:after="0" w:line="240" w:lineRule="auto"/>
        <w:rPr>
          <w:rFonts w:cstheme="minorHAnsi"/>
        </w:rPr>
      </w:pPr>
      <w:r w:rsidRPr="00522431">
        <w:rPr>
          <w:rFonts w:cstheme="minorHAnsi"/>
          <w:sz w:val="23"/>
          <w:szCs w:val="23"/>
        </w:rPr>
        <w:t>Thank you for attending our monthly meetings. If you have not yet signed up to be a member,</w:t>
      </w:r>
      <w:r w:rsidR="00A83775" w:rsidRPr="00522431">
        <w:rPr>
          <w:rFonts w:cstheme="minorHAnsi"/>
          <w:sz w:val="23"/>
          <w:szCs w:val="23"/>
        </w:rPr>
        <w:t xml:space="preserve"> please join us. The very affordable $20 Individual and the $30 Organization annual dues help pay for BCC operating expenses.</w:t>
      </w:r>
      <w:r w:rsidR="003C2940" w:rsidRPr="00522431">
        <w:rPr>
          <w:rFonts w:cstheme="minorHAnsi"/>
          <w:sz w:val="23"/>
          <w:szCs w:val="23"/>
        </w:rPr>
        <w:br/>
      </w:r>
    </w:p>
    <w:p w14:paraId="085D073B" w14:textId="45367881" w:rsidR="00A37874" w:rsidRDefault="005A217B" w:rsidP="000B1A93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The meeting was adjourned </w:t>
      </w:r>
      <w:r w:rsidR="008803F3">
        <w:rPr>
          <w:b/>
          <w:bCs/>
          <w:sz w:val="24"/>
          <w:szCs w:val="24"/>
          <w:u w:val="single"/>
        </w:rPr>
        <w:t xml:space="preserve">to the </w:t>
      </w:r>
      <w:r w:rsidR="00881ABA">
        <w:rPr>
          <w:b/>
          <w:bCs/>
          <w:sz w:val="24"/>
          <w:szCs w:val="24"/>
          <w:u w:val="single"/>
        </w:rPr>
        <w:t>November 7th</w:t>
      </w:r>
      <w:r w:rsidR="008803F3">
        <w:rPr>
          <w:b/>
          <w:bCs/>
          <w:sz w:val="24"/>
          <w:szCs w:val="24"/>
          <w:u w:val="single"/>
        </w:rPr>
        <w:t xml:space="preserve"> meetin</w:t>
      </w:r>
      <w:r w:rsidR="00881ABA">
        <w:rPr>
          <w:b/>
          <w:bCs/>
          <w:sz w:val="24"/>
          <w:szCs w:val="24"/>
          <w:u w:val="single"/>
        </w:rPr>
        <w:t>g</w:t>
      </w:r>
      <w:r w:rsidR="008803F3">
        <w:rPr>
          <w:b/>
          <w:bCs/>
          <w:sz w:val="24"/>
          <w:szCs w:val="24"/>
          <w:u w:val="single"/>
        </w:rPr>
        <w:t>.</w:t>
      </w:r>
    </w:p>
    <w:p w14:paraId="70305FFC" w14:textId="77777777" w:rsidR="00D65876" w:rsidRPr="004D7467" w:rsidRDefault="00D65876" w:rsidP="000B1A93">
      <w:pPr>
        <w:spacing w:after="0" w:line="240" w:lineRule="auto"/>
        <w:rPr>
          <w:sz w:val="24"/>
          <w:szCs w:val="24"/>
        </w:rPr>
      </w:pPr>
    </w:p>
    <w:sectPr w:rsidR="00D65876" w:rsidRPr="004D7467" w:rsidSect="00E572AC">
      <w:headerReference w:type="default" r:id="rId10"/>
      <w:pgSz w:w="12240" w:h="15840"/>
      <w:pgMar w:top="475" w:right="720" w:bottom="475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D38B6" w14:textId="77777777" w:rsidR="007012C5" w:rsidRDefault="007012C5" w:rsidP="00745A7A">
      <w:pPr>
        <w:spacing w:after="0" w:line="240" w:lineRule="auto"/>
      </w:pPr>
      <w:r>
        <w:separator/>
      </w:r>
    </w:p>
  </w:endnote>
  <w:endnote w:type="continuationSeparator" w:id="0">
    <w:p w14:paraId="38DED772" w14:textId="77777777" w:rsidR="007012C5" w:rsidRDefault="007012C5" w:rsidP="00745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01A2F" w14:textId="77777777" w:rsidR="007012C5" w:rsidRDefault="007012C5" w:rsidP="00745A7A">
      <w:pPr>
        <w:spacing w:after="0" w:line="240" w:lineRule="auto"/>
      </w:pPr>
      <w:r>
        <w:separator/>
      </w:r>
    </w:p>
  </w:footnote>
  <w:footnote w:type="continuationSeparator" w:id="0">
    <w:p w14:paraId="0A2422B2" w14:textId="77777777" w:rsidR="007012C5" w:rsidRDefault="007012C5" w:rsidP="00745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16A7" w14:textId="4CD153C1" w:rsidR="00745A7A" w:rsidRDefault="00082107">
    <w:pPr>
      <w:pStyle w:val="Header"/>
    </w:pPr>
    <w:r>
      <w:ptab w:relativeTo="margin" w:alignment="right" w:leader="none"/>
    </w:r>
    <w:r w:rsidR="009671B3" w:rsidRPr="009671B3">
      <w:fldChar w:fldCharType="begin"/>
    </w:r>
    <w:r w:rsidR="009671B3" w:rsidRPr="009671B3">
      <w:instrText xml:space="preserve"> PAGE   \* MERGEFORMAT </w:instrText>
    </w:r>
    <w:r w:rsidR="009671B3" w:rsidRPr="009671B3">
      <w:fldChar w:fldCharType="separate"/>
    </w:r>
    <w:r w:rsidR="009671B3" w:rsidRPr="009671B3">
      <w:rPr>
        <w:b/>
        <w:bCs/>
        <w:noProof/>
      </w:rPr>
      <w:t>1</w:t>
    </w:r>
    <w:r w:rsidR="009671B3" w:rsidRPr="009671B3">
      <w:rPr>
        <w:b/>
        <w:bCs/>
        <w:noProof/>
      </w:rPr>
      <w:fldChar w:fldCharType="end"/>
    </w:r>
    <w:r w:rsidR="009671B3" w:rsidRPr="009671B3">
      <w:rPr>
        <w:b/>
        <w:bCs/>
      </w:rPr>
      <w:t xml:space="preserve"> </w:t>
    </w:r>
    <w:r w:rsidR="009671B3" w:rsidRPr="009671B3">
      <w:t>|</w:t>
    </w:r>
    <w:r w:rsidR="009671B3" w:rsidRPr="009671B3">
      <w:rPr>
        <w:b/>
        <w:bCs/>
      </w:rPr>
      <w:t xml:space="preserve"> </w:t>
    </w:r>
    <w:r w:rsidR="009671B3">
      <w:rPr>
        <w:color w:val="7F7F7F" w:themeColor="background1" w:themeShade="7F"/>
        <w:spacing w:val="60"/>
      </w:rPr>
      <w:t>Page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739"/>
    <w:multiLevelType w:val="multilevel"/>
    <w:tmpl w:val="8B2A3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31116"/>
    <w:multiLevelType w:val="multilevel"/>
    <w:tmpl w:val="6B3EB8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BF0A6E"/>
    <w:multiLevelType w:val="hybridMultilevel"/>
    <w:tmpl w:val="9912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83487"/>
    <w:multiLevelType w:val="hybridMultilevel"/>
    <w:tmpl w:val="D068CB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0C57A8"/>
    <w:multiLevelType w:val="hybridMultilevel"/>
    <w:tmpl w:val="4718C2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884CF7"/>
    <w:multiLevelType w:val="multilevel"/>
    <w:tmpl w:val="E73EE3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1B43457"/>
    <w:multiLevelType w:val="hybridMultilevel"/>
    <w:tmpl w:val="3C2E2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45525"/>
    <w:multiLevelType w:val="hybridMultilevel"/>
    <w:tmpl w:val="AB2E9936"/>
    <w:lvl w:ilvl="0" w:tplc="6A0E1D04">
      <w:start w:val="2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8D1566"/>
    <w:multiLevelType w:val="hybridMultilevel"/>
    <w:tmpl w:val="47C240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796BD7"/>
    <w:multiLevelType w:val="hybridMultilevel"/>
    <w:tmpl w:val="DB283C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9370C"/>
    <w:multiLevelType w:val="multilevel"/>
    <w:tmpl w:val="0D501C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736DA8"/>
    <w:multiLevelType w:val="hybridMultilevel"/>
    <w:tmpl w:val="8EC0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757B9"/>
    <w:multiLevelType w:val="hybridMultilevel"/>
    <w:tmpl w:val="48E4CD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6F4C93"/>
    <w:multiLevelType w:val="hybridMultilevel"/>
    <w:tmpl w:val="3828E09C"/>
    <w:lvl w:ilvl="0" w:tplc="7F380398">
      <w:start w:val="2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61284F"/>
    <w:multiLevelType w:val="hybridMultilevel"/>
    <w:tmpl w:val="42147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E63B0"/>
    <w:multiLevelType w:val="hybridMultilevel"/>
    <w:tmpl w:val="6B4A6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211EA"/>
    <w:multiLevelType w:val="hybridMultilevel"/>
    <w:tmpl w:val="D548E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205B0"/>
    <w:multiLevelType w:val="hybridMultilevel"/>
    <w:tmpl w:val="51E42F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3411DF"/>
    <w:multiLevelType w:val="hybridMultilevel"/>
    <w:tmpl w:val="8B70CB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38566B"/>
    <w:multiLevelType w:val="hybridMultilevel"/>
    <w:tmpl w:val="D1A8D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A63E2A"/>
    <w:multiLevelType w:val="hybridMultilevel"/>
    <w:tmpl w:val="1056346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A4466D9"/>
    <w:multiLevelType w:val="hybridMultilevel"/>
    <w:tmpl w:val="1A6CF2B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D51D0"/>
    <w:multiLevelType w:val="hybridMultilevel"/>
    <w:tmpl w:val="CC06B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BE3B88"/>
    <w:multiLevelType w:val="hybridMultilevel"/>
    <w:tmpl w:val="9914277E"/>
    <w:lvl w:ilvl="0" w:tplc="19AC208A">
      <w:start w:val="9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E5961"/>
    <w:multiLevelType w:val="hybridMultilevel"/>
    <w:tmpl w:val="6D20E2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5D4676"/>
    <w:multiLevelType w:val="hybridMultilevel"/>
    <w:tmpl w:val="45D0BA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D7736"/>
    <w:multiLevelType w:val="hybridMultilevel"/>
    <w:tmpl w:val="34E80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A34C0"/>
    <w:multiLevelType w:val="hybridMultilevel"/>
    <w:tmpl w:val="8F52C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90320"/>
    <w:multiLevelType w:val="hybridMultilevel"/>
    <w:tmpl w:val="14E2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2795A"/>
    <w:multiLevelType w:val="hybridMultilevel"/>
    <w:tmpl w:val="A52E40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F1644C"/>
    <w:multiLevelType w:val="hybridMultilevel"/>
    <w:tmpl w:val="0032BD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671DF7"/>
    <w:multiLevelType w:val="hybridMultilevel"/>
    <w:tmpl w:val="73784F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3DD64E0"/>
    <w:multiLevelType w:val="hybridMultilevel"/>
    <w:tmpl w:val="827C7334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33" w15:restartNumberingAfterBreak="0">
    <w:nsid w:val="69430EA5"/>
    <w:multiLevelType w:val="hybridMultilevel"/>
    <w:tmpl w:val="D60C3074"/>
    <w:lvl w:ilvl="0" w:tplc="D32A7826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16141A"/>
    <w:multiLevelType w:val="hybridMultilevel"/>
    <w:tmpl w:val="34A63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D47D9"/>
    <w:multiLevelType w:val="hybridMultilevel"/>
    <w:tmpl w:val="2B3016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E7E7A16"/>
    <w:multiLevelType w:val="hybridMultilevel"/>
    <w:tmpl w:val="E5CAF7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09716170">
    <w:abstractNumId w:val="21"/>
  </w:num>
  <w:num w:numId="2" w16cid:durableId="337737219">
    <w:abstractNumId w:val="22"/>
  </w:num>
  <w:num w:numId="3" w16cid:durableId="1303196595">
    <w:abstractNumId w:val="18"/>
  </w:num>
  <w:num w:numId="4" w16cid:durableId="297534232">
    <w:abstractNumId w:val="20"/>
  </w:num>
  <w:num w:numId="5" w16cid:durableId="406195461">
    <w:abstractNumId w:val="17"/>
  </w:num>
  <w:num w:numId="6" w16cid:durableId="67847077">
    <w:abstractNumId w:val="12"/>
  </w:num>
  <w:num w:numId="7" w16cid:durableId="1654140285">
    <w:abstractNumId w:val="7"/>
  </w:num>
  <w:num w:numId="8" w16cid:durableId="1627812420">
    <w:abstractNumId w:val="13"/>
  </w:num>
  <w:num w:numId="9" w16cid:durableId="987711382">
    <w:abstractNumId w:val="31"/>
  </w:num>
  <w:num w:numId="10" w16cid:durableId="2066447959">
    <w:abstractNumId w:val="34"/>
  </w:num>
  <w:num w:numId="11" w16cid:durableId="2146465652">
    <w:abstractNumId w:val="27"/>
  </w:num>
  <w:num w:numId="12" w16cid:durableId="513957971">
    <w:abstractNumId w:val="2"/>
  </w:num>
  <w:num w:numId="13" w16cid:durableId="1112283928">
    <w:abstractNumId w:val="23"/>
  </w:num>
  <w:num w:numId="14" w16cid:durableId="1905683089">
    <w:abstractNumId w:val="19"/>
  </w:num>
  <w:num w:numId="15" w16cid:durableId="1705980881">
    <w:abstractNumId w:val="11"/>
  </w:num>
  <w:num w:numId="16" w16cid:durableId="135803936">
    <w:abstractNumId w:val="5"/>
  </w:num>
  <w:num w:numId="17" w16cid:durableId="799305364">
    <w:abstractNumId w:val="10"/>
  </w:num>
  <w:num w:numId="18" w16cid:durableId="199123728">
    <w:abstractNumId w:val="1"/>
  </w:num>
  <w:num w:numId="19" w16cid:durableId="625426622">
    <w:abstractNumId w:val="33"/>
  </w:num>
  <w:num w:numId="20" w16cid:durableId="1342508149">
    <w:abstractNumId w:val="4"/>
  </w:num>
  <w:num w:numId="21" w16cid:durableId="378480666">
    <w:abstractNumId w:val="3"/>
  </w:num>
  <w:num w:numId="22" w16cid:durableId="247925316">
    <w:abstractNumId w:val="14"/>
  </w:num>
  <w:num w:numId="23" w16cid:durableId="447284114">
    <w:abstractNumId w:val="36"/>
  </w:num>
  <w:num w:numId="24" w16cid:durableId="415831664">
    <w:abstractNumId w:val="0"/>
  </w:num>
  <w:num w:numId="25" w16cid:durableId="223420586">
    <w:abstractNumId w:val="35"/>
  </w:num>
  <w:num w:numId="26" w16cid:durableId="515003822">
    <w:abstractNumId w:val="6"/>
  </w:num>
  <w:num w:numId="27" w16cid:durableId="526797688">
    <w:abstractNumId w:val="30"/>
  </w:num>
  <w:num w:numId="28" w16cid:durableId="2083526273">
    <w:abstractNumId w:val="25"/>
  </w:num>
  <w:num w:numId="29" w16cid:durableId="1415856796">
    <w:abstractNumId w:val="9"/>
  </w:num>
  <w:num w:numId="30" w16cid:durableId="147018538">
    <w:abstractNumId w:val="29"/>
  </w:num>
  <w:num w:numId="31" w16cid:durableId="446123454">
    <w:abstractNumId w:val="16"/>
  </w:num>
  <w:num w:numId="32" w16cid:durableId="433327189">
    <w:abstractNumId w:val="15"/>
  </w:num>
  <w:num w:numId="33" w16cid:durableId="1256554059">
    <w:abstractNumId w:val="28"/>
  </w:num>
  <w:num w:numId="34" w16cid:durableId="762914540">
    <w:abstractNumId w:val="32"/>
  </w:num>
  <w:num w:numId="35" w16cid:durableId="1022323640">
    <w:abstractNumId w:val="26"/>
  </w:num>
  <w:num w:numId="36" w16cid:durableId="1571693677">
    <w:abstractNumId w:val="8"/>
  </w:num>
  <w:num w:numId="37" w16cid:durableId="124729928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74"/>
    <w:rsid w:val="00024C47"/>
    <w:rsid w:val="0002778D"/>
    <w:rsid w:val="000303E9"/>
    <w:rsid w:val="00030B5C"/>
    <w:rsid w:val="000452D8"/>
    <w:rsid w:val="000577E4"/>
    <w:rsid w:val="00074022"/>
    <w:rsid w:val="00082107"/>
    <w:rsid w:val="0009323F"/>
    <w:rsid w:val="000A28A6"/>
    <w:rsid w:val="000A449A"/>
    <w:rsid w:val="000A49E3"/>
    <w:rsid w:val="000B1A93"/>
    <w:rsid w:val="000C39FB"/>
    <w:rsid w:val="000C5A94"/>
    <w:rsid w:val="000D1DD0"/>
    <w:rsid w:val="000D784D"/>
    <w:rsid w:val="000E0105"/>
    <w:rsid w:val="000E1BF9"/>
    <w:rsid w:val="0010770C"/>
    <w:rsid w:val="00126356"/>
    <w:rsid w:val="00130F5F"/>
    <w:rsid w:val="00131AD2"/>
    <w:rsid w:val="00140683"/>
    <w:rsid w:val="0014197F"/>
    <w:rsid w:val="001661A6"/>
    <w:rsid w:val="00170650"/>
    <w:rsid w:val="00174C36"/>
    <w:rsid w:val="00183DC5"/>
    <w:rsid w:val="001A5E1B"/>
    <w:rsid w:val="001B1532"/>
    <w:rsid w:val="001B757C"/>
    <w:rsid w:val="001D31CB"/>
    <w:rsid w:val="001D3D5E"/>
    <w:rsid w:val="001E3635"/>
    <w:rsid w:val="001F0879"/>
    <w:rsid w:val="0020351F"/>
    <w:rsid w:val="0020563B"/>
    <w:rsid w:val="00210BCB"/>
    <w:rsid w:val="0021543B"/>
    <w:rsid w:val="002160D1"/>
    <w:rsid w:val="00224E36"/>
    <w:rsid w:val="0023137C"/>
    <w:rsid w:val="00241BB4"/>
    <w:rsid w:val="0025027C"/>
    <w:rsid w:val="00254301"/>
    <w:rsid w:val="0025711F"/>
    <w:rsid w:val="00261DFD"/>
    <w:rsid w:val="00277884"/>
    <w:rsid w:val="002850F2"/>
    <w:rsid w:val="00291207"/>
    <w:rsid w:val="002A34D7"/>
    <w:rsid w:val="002A70D4"/>
    <w:rsid w:val="002B15AE"/>
    <w:rsid w:val="002C335A"/>
    <w:rsid w:val="002C3A4D"/>
    <w:rsid w:val="002C522F"/>
    <w:rsid w:val="002E68E2"/>
    <w:rsid w:val="003012DE"/>
    <w:rsid w:val="00303166"/>
    <w:rsid w:val="00304E2A"/>
    <w:rsid w:val="00323768"/>
    <w:rsid w:val="003279E6"/>
    <w:rsid w:val="00343551"/>
    <w:rsid w:val="00347086"/>
    <w:rsid w:val="00356D59"/>
    <w:rsid w:val="003603CF"/>
    <w:rsid w:val="00360E86"/>
    <w:rsid w:val="003740CF"/>
    <w:rsid w:val="00390707"/>
    <w:rsid w:val="003960B4"/>
    <w:rsid w:val="00396221"/>
    <w:rsid w:val="00396E4C"/>
    <w:rsid w:val="003B61A0"/>
    <w:rsid w:val="003B62ED"/>
    <w:rsid w:val="003C2940"/>
    <w:rsid w:val="003E1A01"/>
    <w:rsid w:val="003E7274"/>
    <w:rsid w:val="003E7CC4"/>
    <w:rsid w:val="00412B2C"/>
    <w:rsid w:val="00431DF6"/>
    <w:rsid w:val="00441DC2"/>
    <w:rsid w:val="00445604"/>
    <w:rsid w:val="00452C2D"/>
    <w:rsid w:val="00452E1C"/>
    <w:rsid w:val="00455574"/>
    <w:rsid w:val="00487B4A"/>
    <w:rsid w:val="004934A2"/>
    <w:rsid w:val="004A081F"/>
    <w:rsid w:val="004B3181"/>
    <w:rsid w:val="004C4A4C"/>
    <w:rsid w:val="004D7467"/>
    <w:rsid w:val="004E5246"/>
    <w:rsid w:val="004F1FF4"/>
    <w:rsid w:val="0050345D"/>
    <w:rsid w:val="00504054"/>
    <w:rsid w:val="0051171D"/>
    <w:rsid w:val="0051734C"/>
    <w:rsid w:val="00522431"/>
    <w:rsid w:val="00530592"/>
    <w:rsid w:val="0054379C"/>
    <w:rsid w:val="0054754B"/>
    <w:rsid w:val="00553AFE"/>
    <w:rsid w:val="005617F8"/>
    <w:rsid w:val="005749C8"/>
    <w:rsid w:val="00595619"/>
    <w:rsid w:val="005A217B"/>
    <w:rsid w:val="005A278E"/>
    <w:rsid w:val="005C2E81"/>
    <w:rsid w:val="005C663D"/>
    <w:rsid w:val="005E0CAE"/>
    <w:rsid w:val="005F0AE4"/>
    <w:rsid w:val="005F4962"/>
    <w:rsid w:val="00604B0A"/>
    <w:rsid w:val="00607C03"/>
    <w:rsid w:val="0061487E"/>
    <w:rsid w:val="00614D56"/>
    <w:rsid w:val="00640A80"/>
    <w:rsid w:val="006529F9"/>
    <w:rsid w:val="0065520A"/>
    <w:rsid w:val="0068478D"/>
    <w:rsid w:val="006C2CD8"/>
    <w:rsid w:val="006E1342"/>
    <w:rsid w:val="006E40ED"/>
    <w:rsid w:val="006E553C"/>
    <w:rsid w:val="006E5F2A"/>
    <w:rsid w:val="006F3015"/>
    <w:rsid w:val="006F3D0D"/>
    <w:rsid w:val="006F646E"/>
    <w:rsid w:val="007012C5"/>
    <w:rsid w:val="00711F2B"/>
    <w:rsid w:val="0072141A"/>
    <w:rsid w:val="00745A7A"/>
    <w:rsid w:val="00750CD3"/>
    <w:rsid w:val="00764320"/>
    <w:rsid w:val="00767A49"/>
    <w:rsid w:val="007710DA"/>
    <w:rsid w:val="00771A00"/>
    <w:rsid w:val="0077404B"/>
    <w:rsid w:val="00776590"/>
    <w:rsid w:val="00781983"/>
    <w:rsid w:val="0079085F"/>
    <w:rsid w:val="007C2B11"/>
    <w:rsid w:val="007C6EB1"/>
    <w:rsid w:val="007F5A13"/>
    <w:rsid w:val="00802D9F"/>
    <w:rsid w:val="00815460"/>
    <w:rsid w:val="00822A71"/>
    <w:rsid w:val="00840ECD"/>
    <w:rsid w:val="00841ECD"/>
    <w:rsid w:val="00857020"/>
    <w:rsid w:val="00861A2E"/>
    <w:rsid w:val="008803F3"/>
    <w:rsid w:val="00880735"/>
    <w:rsid w:val="00881ABA"/>
    <w:rsid w:val="008D1349"/>
    <w:rsid w:val="008D67E1"/>
    <w:rsid w:val="008D75F6"/>
    <w:rsid w:val="008E15C1"/>
    <w:rsid w:val="008E64CA"/>
    <w:rsid w:val="008F433F"/>
    <w:rsid w:val="008F778A"/>
    <w:rsid w:val="008F7A25"/>
    <w:rsid w:val="00900C5E"/>
    <w:rsid w:val="00901954"/>
    <w:rsid w:val="0092211D"/>
    <w:rsid w:val="00933AB6"/>
    <w:rsid w:val="00935F01"/>
    <w:rsid w:val="00956F11"/>
    <w:rsid w:val="009602EC"/>
    <w:rsid w:val="00966BF1"/>
    <w:rsid w:val="009671B3"/>
    <w:rsid w:val="00972208"/>
    <w:rsid w:val="0097244B"/>
    <w:rsid w:val="00973A97"/>
    <w:rsid w:val="00980630"/>
    <w:rsid w:val="009818BC"/>
    <w:rsid w:val="0098715D"/>
    <w:rsid w:val="00996DA7"/>
    <w:rsid w:val="009B2C08"/>
    <w:rsid w:val="009B3953"/>
    <w:rsid w:val="009B6975"/>
    <w:rsid w:val="009D5FDC"/>
    <w:rsid w:val="009F7323"/>
    <w:rsid w:val="00A07B45"/>
    <w:rsid w:val="00A15546"/>
    <w:rsid w:val="00A1748B"/>
    <w:rsid w:val="00A24982"/>
    <w:rsid w:val="00A2649F"/>
    <w:rsid w:val="00A2684F"/>
    <w:rsid w:val="00A3297B"/>
    <w:rsid w:val="00A37874"/>
    <w:rsid w:val="00A40F4A"/>
    <w:rsid w:val="00A470EB"/>
    <w:rsid w:val="00A51334"/>
    <w:rsid w:val="00A55F23"/>
    <w:rsid w:val="00A75479"/>
    <w:rsid w:val="00A82A97"/>
    <w:rsid w:val="00A83775"/>
    <w:rsid w:val="00A93360"/>
    <w:rsid w:val="00AA5A0E"/>
    <w:rsid w:val="00AB4810"/>
    <w:rsid w:val="00AC5793"/>
    <w:rsid w:val="00AC6F1A"/>
    <w:rsid w:val="00AF161B"/>
    <w:rsid w:val="00AF5555"/>
    <w:rsid w:val="00AF6CE8"/>
    <w:rsid w:val="00AF7601"/>
    <w:rsid w:val="00B01CEA"/>
    <w:rsid w:val="00B078A0"/>
    <w:rsid w:val="00B31411"/>
    <w:rsid w:val="00B344D8"/>
    <w:rsid w:val="00B34A8A"/>
    <w:rsid w:val="00B406C9"/>
    <w:rsid w:val="00B525EC"/>
    <w:rsid w:val="00B60CC8"/>
    <w:rsid w:val="00B63713"/>
    <w:rsid w:val="00B73CD8"/>
    <w:rsid w:val="00B75D98"/>
    <w:rsid w:val="00B82C79"/>
    <w:rsid w:val="00B929F8"/>
    <w:rsid w:val="00BA2D99"/>
    <w:rsid w:val="00BC3FB9"/>
    <w:rsid w:val="00BC7FC5"/>
    <w:rsid w:val="00BD2623"/>
    <w:rsid w:val="00BD4876"/>
    <w:rsid w:val="00BF67DC"/>
    <w:rsid w:val="00C25B33"/>
    <w:rsid w:val="00C26A02"/>
    <w:rsid w:val="00C3281D"/>
    <w:rsid w:val="00C45D43"/>
    <w:rsid w:val="00C55137"/>
    <w:rsid w:val="00C60DDA"/>
    <w:rsid w:val="00C6244D"/>
    <w:rsid w:val="00C67D14"/>
    <w:rsid w:val="00C67FC2"/>
    <w:rsid w:val="00C729E9"/>
    <w:rsid w:val="00C77BB3"/>
    <w:rsid w:val="00C90E6A"/>
    <w:rsid w:val="00C94E67"/>
    <w:rsid w:val="00C95050"/>
    <w:rsid w:val="00C95D52"/>
    <w:rsid w:val="00CA2D8D"/>
    <w:rsid w:val="00CC2300"/>
    <w:rsid w:val="00CC31B8"/>
    <w:rsid w:val="00CD47F3"/>
    <w:rsid w:val="00CE5DC6"/>
    <w:rsid w:val="00CE6264"/>
    <w:rsid w:val="00CF11E2"/>
    <w:rsid w:val="00CF466C"/>
    <w:rsid w:val="00D04267"/>
    <w:rsid w:val="00D146DC"/>
    <w:rsid w:val="00D158C4"/>
    <w:rsid w:val="00D3259A"/>
    <w:rsid w:val="00D3710B"/>
    <w:rsid w:val="00D463BA"/>
    <w:rsid w:val="00D62365"/>
    <w:rsid w:val="00D65876"/>
    <w:rsid w:val="00D73E04"/>
    <w:rsid w:val="00D8192A"/>
    <w:rsid w:val="00D92188"/>
    <w:rsid w:val="00D95CB0"/>
    <w:rsid w:val="00DB7A83"/>
    <w:rsid w:val="00DC1686"/>
    <w:rsid w:val="00DE1601"/>
    <w:rsid w:val="00DE4431"/>
    <w:rsid w:val="00DE6E1C"/>
    <w:rsid w:val="00E07787"/>
    <w:rsid w:val="00E07A21"/>
    <w:rsid w:val="00E44911"/>
    <w:rsid w:val="00E572AC"/>
    <w:rsid w:val="00E619AD"/>
    <w:rsid w:val="00E7133F"/>
    <w:rsid w:val="00E77831"/>
    <w:rsid w:val="00E808EC"/>
    <w:rsid w:val="00E85DF7"/>
    <w:rsid w:val="00E87B41"/>
    <w:rsid w:val="00E9481C"/>
    <w:rsid w:val="00E950A1"/>
    <w:rsid w:val="00EA72CD"/>
    <w:rsid w:val="00EB2F66"/>
    <w:rsid w:val="00EB3B6D"/>
    <w:rsid w:val="00EC1A58"/>
    <w:rsid w:val="00EC664B"/>
    <w:rsid w:val="00ED4331"/>
    <w:rsid w:val="00EE1E01"/>
    <w:rsid w:val="00EE4E4B"/>
    <w:rsid w:val="00EE55FA"/>
    <w:rsid w:val="00EF2AC2"/>
    <w:rsid w:val="00F027FA"/>
    <w:rsid w:val="00F162CE"/>
    <w:rsid w:val="00F16DEA"/>
    <w:rsid w:val="00F3734D"/>
    <w:rsid w:val="00F451E4"/>
    <w:rsid w:val="00F52727"/>
    <w:rsid w:val="00F625CE"/>
    <w:rsid w:val="00F62762"/>
    <w:rsid w:val="00F74159"/>
    <w:rsid w:val="00F917B2"/>
    <w:rsid w:val="00F96ECC"/>
    <w:rsid w:val="00FA702C"/>
    <w:rsid w:val="00FC208A"/>
    <w:rsid w:val="00FC63B9"/>
    <w:rsid w:val="00FD0C70"/>
    <w:rsid w:val="00FD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BDC44"/>
  <w15:chartTrackingRefBased/>
  <w15:docId w15:val="{AD02FB70-A887-4B0F-8E97-3A694EDA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1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A7A"/>
  </w:style>
  <w:style w:type="paragraph" w:styleId="Footer">
    <w:name w:val="footer"/>
    <w:basedOn w:val="Normal"/>
    <w:link w:val="FooterChar"/>
    <w:uiPriority w:val="99"/>
    <w:unhideWhenUsed/>
    <w:rsid w:val="00745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A7A"/>
  </w:style>
  <w:style w:type="table" w:styleId="TableGrid">
    <w:name w:val="Table Grid"/>
    <w:basedOn w:val="TableNormal"/>
    <w:uiPriority w:val="39"/>
    <w:rsid w:val="00A1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71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10DA"/>
    <w:rPr>
      <w:b/>
      <w:bCs/>
    </w:rPr>
  </w:style>
  <w:style w:type="character" w:styleId="Hyperlink">
    <w:name w:val="Hyperlink"/>
    <w:basedOn w:val="DefaultParagraphFont"/>
    <w:uiPriority w:val="99"/>
    <w:unhideWhenUsed/>
    <w:rsid w:val="00AF555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546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4E6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4E6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4E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28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2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22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CC.info193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FCABB-9407-4646-B99E-54D24DE3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Christopher</dc:creator>
  <cp:keywords/>
  <dc:description/>
  <cp:lastModifiedBy>Sandra Christopher</cp:lastModifiedBy>
  <cp:revision>2</cp:revision>
  <cp:lastPrinted>2022-02-12T01:36:00Z</cp:lastPrinted>
  <dcterms:created xsi:type="dcterms:W3CDTF">2022-11-06T20:27:00Z</dcterms:created>
  <dcterms:modified xsi:type="dcterms:W3CDTF">2022-11-06T20:27:00Z</dcterms:modified>
</cp:coreProperties>
</file>