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1748B" w14:paraId="52C97876" w14:textId="77777777" w:rsidTr="00E572AC">
        <w:trPr>
          <w:trHeight w:val="20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A3589DA" w14:textId="77777777" w:rsidR="00A1748B" w:rsidRDefault="00A1748B" w:rsidP="00A3787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48ED325" wp14:editId="6646F44D">
                  <wp:extent cx="2667000" cy="148414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92" t="28308" r="16602" b="22795"/>
                          <a:stretch/>
                        </pic:blipFill>
                        <pic:spPr bwMode="auto">
                          <a:xfrm>
                            <a:off x="0" y="0"/>
                            <a:ext cx="2685004" cy="1494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E944AF5" w14:textId="77777777" w:rsidR="005749C8" w:rsidRDefault="005749C8" w:rsidP="005749C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71EB0627" w14:textId="77777777" w:rsidR="005749C8" w:rsidRDefault="005749C8" w:rsidP="005749C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66FD138B" w14:textId="7C846B9E" w:rsidR="005749C8" w:rsidRDefault="005617F8" w:rsidP="005749C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ASSOCIATION</w:t>
            </w:r>
            <w:r w:rsidR="005749C8" w:rsidRPr="00565699">
              <w:rPr>
                <w:b/>
                <w:bCs/>
                <w:sz w:val="30"/>
                <w:szCs w:val="30"/>
              </w:rPr>
              <w:t xml:space="preserve"> MEETING </w:t>
            </w:r>
          </w:p>
          <w:p w14:paraId="15E39CFB" w14:textId="77777777" w:rsidR="005749C8" w:rsidRPr="00565699" w:rsidRDefault="005749C8" w:rsidP="005749C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MINUTES</w:t>
            </w:r>
          </w:p>
          <w:p w14:paraId="580A08B9" w14:textId="393C5B3D" w:rsidR="005749C8" w:rsidRDefault="00E514D1" w:rsidP="005749C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November 7</w:t>
            </w:r>
            <w:r w:rsidR="00802D9F">
              <w:rPr>
                <w:b/>
                <w:bCs/>
                <w:sz w:val="30"/>
                <w:szCs w:val="30"/>
              </w:rPr>
              <w:t>, 2022</w:t>
            </w:r>
          </w:p>
          <w:p w14:paraId="59F979FB" w14:textId="5B439199" w:rsidR="00A1748B" w:rsidRDefault="00A1748B" w:rsidP="00A3787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758E502D" w14:textId="6FA6B286" w:rsidR="008803F3" w:rsidRDefault="008803F3" w:rsidP="004D7467">
      <w:pPr>
        <w:spacing w:after="0" w:line="240" w:lineRule="auto"/>
        <w:rPr>
          <w:b/>
          <w:bCs/>
          <w:u w:val="single"/>
        </w:rPr>
      </w:pPr>
    </w:p>
    <w:p w14:paraId="691BB956" w14:textId="522CCD3F" w:rsidR="008803F3" w:rsidRDefault="008803F3" w:rsidP="004D7467">
      <w:pPr>
        <w:spacing w:after="0" w:line="240" w:lineRule="auto"/>
        <w:rPr>
          <w:b/>
          <w:bCs/>
          <w:u w:val="single"/>
        </w:rPr>
      </w:pPr>
    </w:p>
    <w:p w14:paraId="1BCADB41" w14:textId="77777777" w:rsidR="00D62365" w:rsidRDefault="00D62365" w:rsidP="004D7467">
      <w:pPr>
        <w:spacing w:after="0" w:line="240" w:lineRule="auto"/>
        <w:rPr>
          <w:b/>
          <w:bCs/>
          <w:u w:val="single"/>
        </w:rPr>
      </w:pPr>
    </w:p>
    <w:p w14:paraId="3E070C22" w14:textId="321BF4E2" w:rsidR="00A37874" w:rsidRPr="007710DA" w:rsidRDefault="00A37874" w:rsidP="004D7467">
      <w:pPr>
        <w:spacing w:after="0" w:line="240" w:lineRule="auto"/>
        <w:rPr>
          <w:b/>
          <w:bCs/>
          <w:u w:val="single"/>
        </w:rPr>
      </w:pPr>
      <w:r w:rsidRPr="007710DA">
        <w:rPr>
          <w:b/>
          <w:bCs/>
          <w:u w:val="single"/>
        </w:rPr>
        <w:t>Call to Order</w:t>
      </w:r>
    </w:p>
    <w:p w14:paraId="5AA04361" w14:textId="533D4D13" w:rsidR="00A37874" w:rsidRPr="007710DA" w:rsidRDefault="00A07B45" w:rsidP="004D7467">
      <w:pPr>
        <w:spacing w:after="0" w:line="240" w:lineRule="auto"/>
      </w:pPr>
      <w:r>
        <w:t>Mary Anne Been</w:t>
      </w:r>
      <w:r w:rsidR="00A37874" w:rsidRPr="007710DA">
        <w:t xml:space="preserve"> called the meeting to order </w:t>
      </w:r>
      <w:r w:rsidR="006E40ED">
        <w:t>at</w:t>
      </w:r>
      <w:r>
        <w:t xml:space="preserve"> </w:t>
      </w:r>
      <w:r w:rsidR="00E514D1">
        <w:t xml:space="preserve">12:22 pm -- </w:t>
      </w:r>
      <w:r w:rsidR="00900C5E" w:rsidRPr="007710DA">
        <w:t>Emmanuel Church</w:t>
      </w:r>
    </w:p>
    <w:p w14:paraId="69212906" w14:textId="47C4E37A" w:rsidR="004D7467" w:rsidRPr="007710DA" w:rsidRDefault="004D7467" w:rsidP="004D7467">
      <w:pPr>
        <w:spacing w:after="0" w:line="240" w:lineRule="auto"/>
        <w:rPr>
          <w:b/>
          <w:bCs/>
          <w:u w:val="single"/>
        </w:rPr>
      </w:pPr>
    </w:p>
    <w:p w14:paraId="675793C3" w14:textId="04B8A8B0" w:rsidR="005617F8" w:rsidRPr="007710DA" w:rsidRDefault="005617F8" w:rsidP="004D7467">
      <w:pPr>
        <w:spacing w:after="0" w:line="240" w:lineRule="auto"/>
      </w:pPr>
      <w:r w:rsidRPr="007710DA">
        <w:rPr>
          <w:b/>
          <w:bCs/>
          <w:u w:val="single"/>
        </w:rPr>
        <w:t xml:space="preserve">Pledge of </w:t>
      </w:r>
      <w:r w:rsidR="00AB4810">
        <w:rPr>
          <w:b/>
          <w:bCs/>
          <w:u w:val="single"/>
        </w:rPr>
        <w:t>A</w:t>
      </w:r>
      <w:r w:rsidRPr="007710DA">
        <w:rPr>
          <w:b/>
          <w:bCs/>
          <w:u w:val="single"/>
        </w:rPr>
        <w:t xml:space="preserve">llegiance </w:t>
      </w:r>
      <w:r w:rsidRPr="007710DA">
        <w:t>(</w:t>
      </w:r>
      <w:r w:rsidR="00A07B45">
        <w:t>Mary Anne Been</w:t>
      </w:r>
      <w:r w:rsidRPr="007710DA">
        <w:t>)</w:t>
      </w:r>
    </w:p>
    <w:p w14:paraId="2CAB52A0" w14:textId="438D7F65" w:rsidR="005617F8" w:rsidRPr="007710DA" w:rsidRDefault="005617F8" w:rsidP="004D7467">
      <w:pPr>
        <w:spacing w:after="0" w:line="240" w:lineRule="auto"/>
      </w:pPr>
    </w:p>
    <w:p w14:paraId="007DEA36" w14:textId="28D6E2A3" w:rsidR="00933AB6" w:rsidRDefault="00802D9F" w:rsidP="004D74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Reading of BCC Mission </w:t>
      </w:r>
      <w:proofErr w:type="spellStart"/>
      <w:proofErr w:type="gramStart"/>
      <w:r>
        <w:rPr>
          <w:b/>
          <w:bCs/>
          <w:u w:val="single"/>
        </w:rPr>
        <w:t>S</w:t>
      </w:r>
      <w:r w:rsidR="00EE4E4B">
        <w:rPr>
          <w:b/>
          <w:bCs/>
          <w:u w:val="single"/>
        </w:rPr>
        <w:t>.</w:t>
      </w:r>
      <w:r>
        <w:rPr>
          <w:b/>
          <w:bCs/>
          <w:u w:val="single"/>
        </w:rPr>
        <w:t>tatement</w:t>
      </w:r>
      <w:proofErr w:type="spellEnd"/>
      <w:proofErr w:type="gramEnd"/>
    </w:p>
    <w:p w14:paraId="222727C6" w14:textId="635385FB" w:rsidR="00802D9F" w:rsidRDefault="00A07B45" w:rsidP="004D7467">
      <w:pPr>
        <w:spacing w:after="0" w:line="240" w:lineRule="auto"/>
      </w:pPr>
      <w:r>
        <w:t>Mary Anne</w:t>
      </w:r>
      <w:r w:rsidR="00802D9F">
        <w:t xml:space="preserve"> read </w:t>
      </w:r>
      <w:r>
        <w:t>BCC’s</w:t>
      </w:r>
      <w:r w:rsidR="00802D9F">
        <w:t xml:space="preserve"> </w:t>
      </w:r>
      <w:r w:rsidR="008F433F">
        <w:t>M</w:t>
      </w:r>
      <w:r w:rsidR="00802D9F">
        <w:t xml:space="preserve">ission </w:t>
      </w:r>
      <w:r w:rsidR="008F433F">
        <w:t>S</w:t>
      </w:r>
      <w:r w:rsidR="00802D9F">
        <w:t>tatement.</w:t>
      </w:r>
      <w:r w:rsidR="00802D9F">
        <w:br/>
      </w:r>
    </w:p>
    <w:p w14:paraId="7671889F" w14:textId="0C83F690" w:rsidR="000A49E3" w:rsidRDefault="004E5246" w:rsidP="00D042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Special Guest</w:t>
      </w:r>
      <w:r w:rsidR="00E514D1">
        <w:rPr>
          <w:b/>
          <w:bCs/>
          <w:u w:val="single"/>
        </w:rPr>
        <w:t>s</w:t>
      </w:r>
      <w:r w:rsidR="00F74159">
        <w:rPr>
          <w:b/>
          <w:bCs/>
          <w:u w:val="single"/>
        </w:rPr>
        <w:t>:</w:t>
      </w:r>
      <w:r w:rsidR="00776590">
        <w:rPr>
          <w:b/>
          <w:bCs/>
          <w:u w:val="single"/>
        </w:rPr>
        <w:t xml:space="preserve"> </w:t>
      </w:r>
      <w:r w:rsidR="00E514D1">
        <w:rPr>
          <w:b/>
          <w:bCs/>
          <w:u w:val="single"/>
        </w:rPr>
        <w:t>Burbank City Council Candidates</w:t>
      </w:r>
    </w:p>
    <w:p w14:paraId="1E7FAD2A" w14:textId="3ACF6573" w:rsidR="001A5E1B" w:rsidRDefault="00E514D1" w:rsidP="00D04267">
      <w:pPr>
        <w:spacing w:after="0" w:line="240" w:lineRule="auto"/>
      </w:pPr>
      <w:r>
        <w:t xml:space="preserve">Nikki Perez, Sharon Springer, Tamala Takahashi, </w:t>
      </w:r>
      <w:proofErr w:type="spellStart"/>
      <w:r>
        <w:t>Zizette</w:t>
      </w:r>
      <w:proofErr w:type="spellEnd"/>
      <w:r>
        <w:t xml:space="preserve"> Mullins, </w:t>
      </w:r>
      <w:proofErr w:type="spellStart"/>
      <w:r>
        <w:t>Carmenita</w:t>
      </w:r>
      <w:proofErr w:type="spellEnd"/>
      <w:r>
        <w:t xml:space="preserve"> </w:t>
      </w:r>
      <w:proofErr w:type="spellStart"/>
      <w:r>
        <w:t>Helligar</w:t>
      </w:r>
      <w:proofErr w:type="spellEnd"/>
      <w:r>
        <w:t xml:space="preserve"> </w:t>
      </w:r>
      <w:proofErr w:type="gramStart"/>
      <w:r>
        <w:t>were</w:t>
      </w:r>
      <w:proofErr w:type="gramEnd"/>
      <w:r>
        <w:t xml:space="preserve"> asked to speak about their plans once they were in office. They shared their thoughts on how they expect to best serve the City of Burbank.</w:t>
      </w:r>
      <w:r w:rsidR="003728EB">
        <w:t xml:space="preserve"> Each candidate offered interesting perspectives on challenges in Burbank.</w:t>
      </w:r>
    </w:p>
    <w:p w14:paraId="34A4BBB7" w14:textId="2EC232D9" w:rsidR="0010770C" w:rsidRDefault="0010770C" w:rsidP="00D04267">
      <w:pPr>
        <w:spacing w:after="0" w:line="240" w:lineRule="auto"/>
      </w:pPr>
    </w:p>
    <w:p w14:paraId="743C07E4" w14:textId="77777777" w:rsidR="003728EB" w:rsidRDefault="003728EB" w:rsidP="003728EB">
      <w:pPr>
        <w:spacing w:after="0" w:line="240" w:lineRule="auto"/>
        <w:rPr>
          <w:b/>
          <w:bCs/>
          <w:u w:val="single"/>
        </w:rPr>
      </w:pPr>
      <w:r w:rsidRPr="00D04267">
        <w:rPr>
          <w:b/>
          <w:bCs/>
          <w:u w:val="single"/>
        </w:rPr>
        <w:t>Welcome to all members and visitors</w:t>
      </w:r>
    </w:p>
    <w:p w14:paraId="72890AB4" w14:textId="77777777" w:rsidR="003728EB" w:rsidRDefault="003728EB" w:rsidP="003728EB">
      <w:pPr>
        <w:spacing w:after="0" w:line="240" w:lineRule="auto"/>
      </w:pPr>
      <w:r>
        <w:t xml:space="preserve">Mary Anne thanked all the attendees. Lunches are now available to attendees at $13.00 per person. She issued a reminder to all that it was important everyone submit their annual membership. Encourage friends to join BCC and participate in the organization’s various activities. Support by </w:t>
      </w:r>
    </w:p>
    <w:p w14:paraId="1F65ABA7" w14:textId="77777777" w:rsidR="003728EB" w:rsidRDefault="003728EB" w:rsidP="003728EB">
      <w:pPr>
        <w:pStyle w:val="ListParagraph"/>
        <w:numPr>
          <w:ilvl w:val="0"/>
          <w:numId w:val="38"/>
        </w:numPr>
        <w:spacing w:after="0" w:line="240" w:lineRule="auto"/>
      </w:pPr>
      <w:r>
        <w:t>Becoming a member</w:t>
      </w:r>
    </w:p>
    <w:p w14:paraId="18FEDD11" w14:textId="77777777" w:rsidR="003728EB" w:rsidRDefault="003728EB" w:rsidP="003728EB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Volunteering </w:t>
      </w:r>
    </w:p>
    <w:p w14:paraId="355F703B" w14:textId="77777777" w:rsidR="003728EB" w:rsidRDefault="003728EB" w:rsidP="003728EB">
      <w:pPr>
        <w:pStyle w:val="ListParagraph"/>
        <w:numPr>
          <w:ilvl w:val="0"/>
          <w:numId w:val="38"/>
        </w:numPr>
        <w:spacing w:after="0" w:line="240" w:lineRule="auto"/>
      </w:pPr>
      <w:r>
        <w:t>Monetary donations</w:t>
      </w:r>
    </w:p>
    <w:p w14:paraId="3CFA0C54" w14:textId="77777777" w:rsidR="003728EB" w:rsidRDefault="003728EB" w:rsidP="003728EB">
      <w:pPr>
        <w:pStyle w:val="ListParagraph"/>
        <w:numPr>
          <w:ilvl w:val="0"/>
          <w:numId w:val="38"/>
        </w:numPr>
        <w:spacing w:after="0" w:line="240" w:lineRule="auto"/>
      </w:pPr>
      <w:r>
        <w:t>Attending events</w:t>
      </w:r>
    </w:p>
    <w:p w14:paraId="09DD6E73" w14:textId="77777777" w:rsidR="003728EB" w:rsidRDefault="003728EB" w:rsidP="003728EB">
      <w:pPr>
        <w:pStyle w:val="ListParagraph"/>
        <w:numPr>
          <w:ilvl w:val="0"/>
          <w:numId w:val="38"/>
        </w:numPr>
        <w:spacing w:after="0" w:line="240" w:lineRule="auto"/>
      </w:pPr>
      <w:r>
        <w:t>In kind donations</w:t>
      </w:r>
    </w:p>
    <w:p w14:paraId="3E07B967" w14:textId="727B11F3" w:rsidR="003728EB" w:rsidRDefault="003728EB" w:rsidP="003728EB">
      <w:pPr>
        <w:pStyle w:val="ListParagraph"/>
        <w:numPr>
          <w:ilvl w:val="0"/>
          <w:numId w:val="38"/>
        </w:numPr>
        <w:spacing w:after="0" w:line="240" w:lineRule="auto"/>
      </w:pPr>
      <w:r>
        <w:t>Taking a leadership position as a board member or committee chair or member</w:t>
      </w:r>
      <w:r>
        <w:br/>
      </w:r>
    </w:p>
    <w:p w14:paraId="413A9061" w14:textId="3AFEEDC5" w:rsidR="00FC63B9" w:rsidRDefault="004D7467" w:rsidP="004D7467">
      <w:pPr>
        <w:spacing w:after="0" w:line="240" w:lineRule="auto"/>
      </w:pPr>
      <w:r w:rsidRPr="007710DA">
        <w:rPr>
          <w:b/>
          <w:bCs/>
          <w:u w:val="single"/>
        </w:rPr>
        <w:t>Treasurers Report</w:t>
      </w:r>
      <w:r w:rsidR="005617F8" w:rsidRPr="007710DA">
        <w:rPr>
          <w:b/>
          <w:bCs/>
          <w:u w:val="single"/>
        </w:rPr>
        <w:t xml:space="preserve"> </w:t>
      </w:r>
      <w:r w:rsidR="00D62365">
        <w:rPr>
          <w:b/>
          <w:bCs/>
          <w:u w:val="single"/>
        </w:rPr>
        <w:t xml:space="preserve">-- </w:t>
      </w:r>
      <w:proofErr w:type="spellStart"/>
      <w:r w:rsidR="00D62365">
        <w:t>Muskan</w:t>
      </w:r>
      <w:proofErr w:type="spellEnd"/>
      <w:r w:rsidR="00D62365">
        <w:t xml:space="preserve"> </w:t>
      </w:r>
      <w:proofErr w:type="spellStart"/>
      <w:r w:rsidR="00D62365">
        <w:t>Lalwani</w:t>
      </w:r>
      <w:proofErr w:type="spellEnd"/>
      <w:r w:rsidR="001D3D5E">
        <w:t xml:space="preserve">    </w:t>
      </w:r>
      <w:proofErr w:type="gramStart"/>
      <w:r w:rsidR="001D3D5E">
        <w:t xml:space="preserve">   [</w:t>
      </w:r>
      <w:proofErr w:type="gramEnd"/>
      <w:r w:rsidR="003728EB">
        <w:t>October 1 - 31</w:t>
      </w:r>
      <w:r w:rsidR="001D3D5E">
        <w:t>, 2022]</w:t>
      </w:r>
    </w:p>
    <w:p w14:paraId="55AB01F7" w14:textId="77777777" w:rsidR="002850F2" w:rsidRPr="007710DA" w:rsidRDefault="002850F2" w:rsidP="004D7467">
      <w:pPr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250"/>
        <w:gridCol w:w="1337"/>
        <w:gridCol w:w="2696"/>
      </w:tblGrid>
      <w:tr w:rsidR="00D926D7" w14:paraId="0178B525" w14:textId="77777777" w:rsidTr="00DE060A">
        <w:trPr>
          <w:trHeight w:val="412"/>
        </w:trPr>
        <w:tc>
          <w:tcPr>
            <w:tcW w:w="3780" w:type="dxa"/>
          </w:tcPr>
          <w:p w14:paraId="0E729494" w14:textId="4587AB2F" w:rsidR="00D926D7" w:rsidRPr="00FD68C6" w:rsidRDefault="00D926D7" w:rsidP="0068478D">
            <w:pPr>
              <w:rPr>
                <w:b/>
                <w:bCs/>
                <w:sz w:val="24"/>
                <w:szCs w:val="24"/>
              </w:rPr>
            </w:pPr>
            <w:r w:rsidRPr="00FD68C6">
              <w:rPr>
                <w:b/>
                <w:bCs/>
                <w:sz w:val="24"/>
                <w:szCs w:val="24"/>
              </w:rPr>
              <w:t xml:space="preserve">Wells Fargo: Beginning balance </w:t>
            </w:r>
          </w:p>
        </w:tc>
        <w:tc>
          <w:tcPr>
            <w:tcW w:w="2250" w:type="dxa"/>
          </w:tcPr>
          <w:p w14:paraId="53E9D4A7" w14:textId="77777777" w:rsidR="00D926D7" w:rsidRDefault="00D926D7" w:rsidP="0068478D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1F1FE807" w14:textId="0DA6D298" w:rsidR="00D926D7" w:rsidRDefault="00D926D7" w:rsidP="0068478D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CBAB32D" w14:textId="25786A8D" w:rsidR="00D926D7" w:rsidRDefault="00D926D7" w:rsidP="0068478D">
            <w:pPr>
              <w:pStyle w:val="ListParagraph"/>
              <w:ind w:left="0"/>
              <w:jc w:val="right"/>
            </w:pPr>
            <w:r>
              <w:t xml:space="preserve"> </w:t>
            </w:r>
            <w:proofErr w:type="gramStart"/>
            <w:r w:rsidRPr="007710DA">
              <w:t>$</w:t>
            </w:r>
            <w:r>
              <w:t xml:space="preserve">  78,279.18</w:t>
            </w:r>
            <w:proofErr w:type="gramEnd"/>
          </w:p>
        </w:tc>
      </w:tr>
      <w:tr w:rsidR="00D926D7" w14:paraId="54CDAE73" w14:textId="77777777" w:rsidTr="00DE060A">
        <w:trPr>
          <w:trHeight w:val="215"/>
        </w:trPr>
        <w:tc>
          <w:tcPr>
            <w:tcW w:w="3780" w:type="dxa"/>
          </w:tcPr>
          <w:p w14:paraId="0ECA0038" w14:textId="1017B859" w:rsidR="00D926D7" w:rsidRDefault="00D926D7" w:rsidP="0068478D">
            <w:pPr>
              <w:pStyle w:val="ListParagraph"/>
              <w:ind w:left="0"/>
            </w:pPr>
            <w:r w:rsidRPr="00390707">
              <w:rPr>
                <w:b/>
                <w:bCs/>
              </w:rPr>
              <w:t xml:space="preserve">Income: </w:t>
            </w:r>
          </w:p>
        </w:tc>
        <w:tc>
          <w:tcPr>
            <w:tcW w:w="2250" w:type="dxa"/>
          </w:tcPr>
          <w:p w14:paraId="49FB8158" w14:textId="77777777" w:rsidR="00D926D7" w:rsidRDefault="00D926D7" w:rsidP="00FD68C6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150BBE00" w14:textId="4C8FF6CA" w:rsidR="00D926D7" w:rsidRDefault="00D926D7" w:rsidP="00FD68C6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76772B86" w14:textId="26152A7D" w:rsidR="00D926D7" w:rsidRDefault="00D926D7" w:rsidP="00FD68C6">
            <w:pPr>
              <w:pStyle w:val="ListParagraph"/>
              <w:ind w:left="0"/>
            </w:pPr>
          </w:p>
        </w:tc>
      </w:tr>
      <w:tr w:rsidR="00D926D7" w14:paraId="044D3727" w14:textId="77777777" w:rsidTr="00DE060A">
        <w:trPr>
          <w:trHeight w:val="215"/>
        </w:trPr>
        <w:tc>
          <w:tcPr>
            <w:tcW w:w="3780" w:type="dxa"/>
          </w:tcPr>
          <w:p w14:paraId="71AA5042" w14:textId="7114E39E" w:rsidR="00D926D7" w:rsidRDefault="00D926D7" w:rsidP="0077404B">
            <w:pPr>
              <w:pStyle w:val="ListParagraph"/>
              <w:ind w:left="0"/>
            </w:pPr>
            <w:r>
              <w:t>Donation</w:t>
            </w:r>
          </w:p>
        </w:tc>
        <w:tc>
          <w:tcPr>
            <w:tcW w:w="2250" w:type="dxa"/>
          </w:tcPr>
          <w:p w14:paraId="5364B39D" w14:textId="5F191EF9" w:rsidR="00D926D7" w:rsidRDefault="00D926D7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481968F8" w14:textId="290DEF94" w:rsidR="00D926D7" w:rsidRDefault="00D926D7" w:rsidP="00463E95">
            <w:pPr>
              <w:pStyle w:val="ListParagraph"/>
              <w:ind w:left="0"/>
              <w:jc w:val="right"/>
            </w:pPr>
            <w:r>
              <w:t xml:space="preserve">     551.25</w:t>
            </w:r>
          </w:p>
        </w:tc>
        <w:tc>
          <w:tcPr>
            <w:tcW w:w="2696" w:type="dxa"/>
          </w:tcPr>
          <w:p w14:paraId="2DD5F60E" w14:textId="5324E9C2" w:rsidR="00D926D7" w:rsidRDefault="00D926D7" w:rsidP="0077404B">
            <w:pPr>
              <w:pStyle w:val="ListParagraph"/>
              <w:ind w:left="0"/>
              <w:jc w:val="right"/>
            </w:pPr>
            <w:proofErr w:type="gramStart"/>
            <w:r>
              <w:t>$  81,800.55</w:t>
            </w:r>
            <w:proofErr w:type="gramEnd"/>
          </w:p>
        </w:tc>
      </w:tr>
      <w:tr w:rsidR="00D926D7" w14:paraId="33B4327A" w14:textId="77777777" w:rsidTr="00DE060A">
        <w:trPr>
          <w:trHeight w:val="215"/>
        </w:trPr>
        <w:tc>
          <w:tcPr>
            <w:tcW w:w="3780" w:type="dxa"/>
          </w:tcPr>
          <w:p w14:paraId="21499243" w14:textId="66CEE3BC" w:rsidR="00D926D7" w:rsidRDefault="00D926D7" w:rsidP="0077404B">
            <w:pPr>
              <w:pStyle w:val="ListParagraph"/>
              <w:ind w:left="0"/>
            </w:pPr>
            <w:r>
              <w:t xml:space="preserve">Attendees </w:t>
            </w:r>
            <w:proofErr w:type="gramStart"/>
            <w:r>
              <w:t>lunch  donation</w:t>
            </w:r>
            <w:proofErr w:type="gramEnd"/>
          </w:p>
        </w:tc>
        <w:tc>
          <w:tcPr>
            <w:tcW w:w="2250" w:type="dxa"/>
          </w:tcPr>
          <w:p w14:paraId="3E35BE87" w14:textId="2AAC2FFB" w:rsidR="00D926D7" w:rsidRDefault="00D926D7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60DE4698" w14:textId="1384AAC6" w:rsidR="00D926D7" w:rsidRDefault="00D926D7" w:rsidP="00463E95">
            <w:pPr>
              <w:pStyle w:val="ListParagraph"/>
              <w:ind w:left="0"/>
              <w:jc w:val="right"/>
            </w:pPr>
            <w:r>
              <w:t xml:space="preserve">       </w:t>
            </w:r>
            <w:r w:rsidR="00F35F9C">
              <w:t xml:space="preserve"> </w:t>
            </w:r>
            <w:r>
              <w:t>69.00</w:t>
            </w:r>
          </w:p>
        </w:tc>
        <w:tc>
          <w:tcPr>
            <w:tcW w:w="2696" w:type="dxa"/>
          </w:tcPr>
          <w:p w14:paraId="1E7CC592" w14:textId="11DCDB85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43C0B1A2" w14:textId="77777777" w:rsidTr="00DE060A">
        <w:trPr>
          <w:trHeight w:val="215"/>
        </w:trPr>
        <w:tc>
          <w:tcPr>
            <w:tcW w:w="3780" w:type="dxa"/>
          </w:tcPr>
          <w:p w14:paraId="03287CE0" w14:textId="461C6FB4" w:rsidR="00D926D7" w:rsidRDefault="00D926D7" w:rsidP="0077404B">
            <w:pPr>
              <w:pStyle w:val="ListParagraph"/>
              <w:ind w:left="0"/>
            </w:pPr>
            <w:r>
              <w:t>Gala tickets</w:t>
            </w:r>
          </w:p>
        </w:tc>
        <w:tc>
          <w:tcPr>
            <w:tcW w:w="2250" w:type="dxa"/>
          </w:tcPr>
          <w:p w14:paraId="2732DB4F" w14:textId="2AB97D70" w:rsidR="00D926D7" w:rsidRDefault="00D926D7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434B4DB4" w14:textId="4EC9EE8D" w:rsidR="00D926D7" w:rsidRDefault="00D926D7" w:rsidP="00463E95">
            <w:pPr>
              <w:pStyle w:val="ListParagraph"/>
              <w:ind w:left="0"/>
              <w:jc w:val="right"/>
            </w:pPr>
            <w:r>
              <w:t xml:space="preserve">  9,444.81</w:t>
            </w:r>
          </w:p>
        </w:tc>
        <w:tc>
          <w:tcPr>
            <w:tcW w:w="2696" w:type="dxa"/>
          </w:tcPr>
          <w:p w14:paraId="3AF0D24D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0DCD62D4" w14:textId="77777777" w:rsidTr="00DE060A">
        <w:trPr>
          <w:trHeight w:val="215"/>
        </w:trPr>
        <w:tc>
          <w:tcPr>
            <w:tcW w:w="3780" w:type="dxa"/>
          </w:tcPr>
          <w:p w14:paraId="6A9BCD67" w14:textId="4B47968D" w:rsidR="00D926D7" w:rsidRDefault="00D926D7" w:rsidP="0077404B">
            <w:pPr>
              <w:pStyle w:val="ListParagraph"/>
              <w:ind w:left="0"/>
            </w:pPr>
            <w:r>
              <w:t>Membership</w:t>
            </w:r>
          </w:p>
        </w:tc>
        <w:tc>
          <w:tcPr>
            <w:tcW w:w="2250" w:type="dxa"/>
          </w:tcPr>
          <w:p w14:paraId="52A2FC27" w14:textId="16261A41" w:rsidR="00D926D7" w:rsidRDefault="00463E95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7623D2AA" w14:textId="33D1873E" w:rsidR="00D926D7" w:rsidRDefault="00D926D7" w:rsidP="00463E95">
            <w:pPr>
              <w:pStyle w:val="ListParagraph"/>
              <w:ind w:left="0"/>
              <w:jc w:val="right"/>
            </w:pPr>
            <w:r>
              <w:t xml:space="preserve">        57.66</w:t>
            </w:r>
          </w:p>
        </w:tc>
        <w:tc>
          <w:tcPr>
            <w:tcW w:w="2696" w:type="dxa"/>
          </w:tcPr>
          <w:p w14:paraId="5755B353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4D58F7F1" w14:textId="77777777" w:rsidTr="00DE060A">
        <w:trPr>
          <w:trHeight w:val="215"/>
        </w:trPr>
        <w:tc>
          <w:tcPr>
            <w:tcW w:w="3780" w:type="dxa"/>
          </w:tcPr>
          <w:p w14:paraId="18D1D9E4" w14:textId="471715A0" w:rsidR="00D926D7" w:rsidRDefault="00D926D7" w:rsidP="0077404B">
            <w:pPr>
              <w:pStyle w:val="ListParagraph"/>
              <w:ind w:left="0"/>
            </w:pPr>
            <w:proofErr w:type="spellStart"/>
            <w:r>
              <w:t>Zelle</w:t>
            </w:r>
            <w:proofErr w:type="spellEnd"/>
            <w:r>
              <w:t xml:space="preserve"> adjustment</w:t>
            </w:r>
          </w:p>
        </w:tc>
        <w:tc>
          <w:tcPr>
            <w:tcW w:w="2250" w:type="dxa"/>
          </w:tcPr>
          <w:p w14:paraId="7186E18D" w14:textId="3A05ACEF" w:rsidR="00D926D7" w:rsidRDefault="00463E95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45A0ABE3" w14:textId="083E1E35" w:rsidR="00D926D7" w:rsidRDefault="00D926D7" w:rsidP="00463E95">
            <w:pPr>
              <w:pStyle w:val="ListParagraph"/>
              <w:ind w:left="0"/>
              <w:jc w:val="right"/>
            </w:pPr>
            <w:r>
              <w:t xml:space="preserve">        10.00</w:t>
            </w:r>
          </w:p>
        </w:tc>
        <w:tc>
          <w:tcPr>
            <w:tcW w:w="2696" w:type="dxa"/>
          </w:tcPr>
          <w:p w14:paraId="3FEEF5D0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4A326EE6" w14:textId="77777777" w:rsidTr="00DE060A">
        <w:trPr>
          <w:trHeight w:val="215"/>
        </w:trPr>
        <w:tc>
          <w:tcPr>
            <w:tcW w:w="3780" w:type="dxa"/>
          </w:tcPr>
          <w:p w14:paraId="40B39BA6" w14:textId="09194EB9" w:rsidR="00D926D7" w:rsidRPr="00751343" w:rsidRDefault="00D926D7" w:rsidP="0077404B">
            <w:pPr>
              <w:pStyle w:val="ListParagraph"/>
              <w:ind w:left="0"/>
              <w:rPr>
                <w:b/>
                <w:bCs/>
              </w:rPr>
            </w:pPr>
            <w:r w:rsidRPr="00751343">
              <w:rPr>
                <w:b/>
                <w:bCs/>
              </w:rPr>
              <w:t>Total Income</w:t>
            </w:r>
          </w:p>
        </w:tc>
        <w:tc>
          <w:tcPr>
            <w:tcW w:w="2250" w:type="dxa"/>
          </w:tcPr>
          <w:p w14:paraId="1B44E62D" w14:textId="06C811FD" w:rsidR="00D926D7" w:rsidRPr="00751343" w:rsidRDefault="00463E95" w:rsidP="0077404B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337" w:type="dxa"/>
          </w:tcPr>
          <w:p w14:paraId="4566F54A" w14:textId="52199212" w:rsidR="00D926D7" w:rsidRPr="00751343" w:rsidRDefault="00D926D7" w:rsidP="00463E95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751343">
              <w:rPr>
                <w:b/>
                <w:bCs/>
              </w:rPr>
              <w:t xml:space="preserve"> 10,232.72</w:t>
            </w:r>
          </w:p>
        </w:tc>
        <w:tc>
          <w:tcPr>
            <w:tcW w:w="2696" w:type="dxa"/>
          </w:tcPr>
          <w:p w14:paraId="19DCE463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1DAEF9A2" w14:textId="77777777" w:rsidTr="00DE060A">
        <w:trPr>
          <w:trHeight w:val="215"/>
        </w:trPr>
        <w:tc>
          <w:tcPr>
            <w:tcW w:w="3780" w:type="dxa"/>
          </w:tcPr>
          <w:p w14:paraId="7E0F13ED" w14:textId="77777777" w:rsidR="00D926D7" w:rsidRDefault="00D926D7" w:rsidP="0077404B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397AFEB0" w14:textId="77777777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237C57D2" w14:textId="3D3F1E52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7441DC57" w14:textId="2394BBA1" w:rsidR="00D926D7" w:rsidRDefault="00D926D7" w:rsidP="00751343">
            <w:pPr>
              <w:pStyle w:val="ListParagraph"/>
              <w:ind w:left="0"/>
              <w:jc w:val="right"/>
            </w:pPr>
            <w:r>
              <w:t>$   88,511.90</w:t>
            </w:r>
          </w:p>
        </w:tc>
      </w:tr>
      <w:tr w:rsidR="00D926D7" w14:paraId="6C5F4A41" w14:textId="77777777" w:rsidTr="00DE060A">
        <w:trPr>
          <w:trHeight w:val="215"/>
        </w:trPr>
        <w:tc>
          <w:tcPr>
            <w:tcW w:w="3780" w:type="dxa"/>
          </w:tcPr>
          <w:p w14:paraId="23015441" w14:textId="1BEEDBEB" w:rsidR="00D926D7" w:rsidRDefault="00D926D7" w:rsidP="0077404B">
            <w:pPr>
              <w:pStyle w:val="ListParagraph"/>
              <w:ind w:left="0"/>
            </w:pPr>
            <w:r w:rsidRPr="007710DA">
              <w:rPr>
                <w:b/>
                <w:bCs/>
              </w:rPr>
              <w:t>Expenses</w:t>
            </w:r>
            <w:r w:rsidRPr="007710DA">
              <w:t>:</w:t>
            </w:r>
            <w:r>
              <w:t xml:space="preserve"> </w:t>
            </w:r>
          </w:p>
        </w:tc>
        <w:tc>
          <w:tcPr>
            <w:tcW w:w="2250" w:type="dxa"/>
          </w:tcPr>
          <w:p w14:paraId="3D81953F" w14:textId="77777777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26CE1972" w14:textId="3E898A0B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050A049A" w14:textId="4A4727C9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6AC55DD5" w14:textId="77777777" w:rsidTr="00DE060A">
        <w:trPr>
          <w:trHeight w:val="215"/>
        </w:trPr>
        <w:tc>
          <w:tcPr>
            <w:tcW w:w="3780" w:type="dxa"/>
          </w:tcPr>
          <w:p w14:paraId="16BD9B6C" w14:textId="556F742E" w:rsidR="00D926D7" w:rsidRDefault="00D926D7" w:rsidP="0077404B">
            <w:pPr>
              <w:pStyle w:val="ListParagraph"/>
              <w:ind w:left="0"/>
            </w:pPr>
            <w:r>
              <w:t>WIX.com</w:t>
            </w:r>
          </w:p>
        </w:tc>
        <w:tc>
          <w:tcPr>
            <w:tcW w:w="2250" w:type="dxa"/>
          </w:tcPr>
          <w:p w14:paraId="638C1E44" w14:textId="2EA3B279" w:rsidR="00D926D7" w:rsidRDefault="00463E95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03002F9E" w14:textId="4466BD20" w:rsidR="00D926D7" w:rsidRDefault="00D926D7" w:rsidP="0077404B">
            <w:pPr>
              <w:pStyle w:val="ListParagraph"/>
              <w:ind w:left="0"/>
              <w:jc w:val="right"/>
            </w:pPr>
            <w:r>
              <w:t xml:space="preserve">               393.99</w:t>
            </w:r>
          </w:p>
        </w:tc>
        <w:tc>
          <w:tcPr>
            <w:tcW w:w="2696" w:type="dxa"/>
          </w:tcPr>
          <w:p w14:paraId="392F6869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6F1DFEB5" w14:textId="77777777" w:rsidTr="00DE060A">
        <w:trPr>
          <w:trHeight w:val="215"/>
        </w:trPr>
        <w:tc>
          <w:tcPr>
            <w:tcW w:w="3780" w:type="dxa"/>
          </w:tcPr>
          <w:p w14:paraId="34DEECB3" w14:textId="0FDF7E2F" w:rsidR="00D926D7" w:rsidRDefault="00D926D7" w:rsidP="0077404B">
            <w:pPr>
              <w:pStyle w:val="ListParagraph"/>
              <w:ind w:left="0"/>
            </w:pPr>
            <w:r>
              <w:t>Church Rent</w:t>
            </w:r>
          </w:p>
        </w:tc>
        <w:tc>
          <w:tcPr>
            <w:tcW w:w="2250" w:type="dxa"/>
          </w:tcPr>
          <w:p w14:paraId="5B79326B" w14:textId="59028EDE" w:rsidR="00D926D7" w:rsidRDefault="00463E95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672B67D1" w14:textId="34724087" w:rsidR="00D926D7" w:rsidRDefault="00D926D7" w:rsidP="0077404B">
            <w:pPr>
              <w:pStyle w:val="ListParagraph"/>
              <w:ind w:left="0"/>
              <w:jc w:val="right"/>
            </w:pPr>
            <w:r>
              <w:t xml:space="preserve">        150.00</w:t>
            </w:r>
          </w:p>
        </w:tc>
        <w:tc>
          <w:tcPr>
            <w:tcW w:w="2696" w:type="dxa"/>
          </w:tcPr>
          <w:p w14:paraId="073AA022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68935B61" w14:textId="77777777" w:rsidTr="00DE060A">
        <w:trPr>
          <w:trHeight w:val="215"/>
        </w:trPr>
        <w:tc>
          <w:tcPr>
            <w:tcW w:w="3780" w:type="dxa"/>
          </w:tcPr>
          <w:p w14:paraId="0907D76B" w14:textId="58990889" w:rsidR="00D926D7" w:rsidRDefault="00D926D7" w:rsidP="0077404B">
            <w:pPr>
              <w:pStyle w:val="ListParagraph"/>
              <w:ind w:left="0"/>
            </w:pPr>
            <w:r>
              <w:t>US Liability Insurance</w:t>
            </w:r>
          </w:p>
        </w:tc>
        <w:tc>
          <w:tcPr>
            <w:tcW w:w="2250" w:type="dxa"/>
          </w:tcPr>
          <w:p w14:paraId="57899C32" w14:textId="522FBC5B" w:rsidR="00D926D7" w:rsidRDefault="00463E95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0CDFDF25" w14:textId="1E2254F6" w:rsidR="00D926D7" w:rsidRDefault="00D926D7" w:rsidP="0077404B">
            <w:pPr>
              <w:pStyle w:val="ListParagraph"/>
              <w:ind w:left="0"/>
              <w:jc w:val="right"/>
            </w:pPr>
            <w:r>
              <w:t xml:space="preserve">        32.00</w:t>
            </w:r>
          </w:p>
        </w:tc>
        <w:tc>
          <w:tcPr>
            <w:tcW w:w="2696" w:type="dxa"/>
          </w:tcPr>
          <w:p w14:paraId="0380358F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5FD3C4E9" w14:textId="77777777" w:rsidTr="00DE060A">
        <w:trPr>
          <w:trHeight w:val="215"/>
        </w:trPr>
        <w:tc>
          <w:tcPr>
            <w:tcW w:w="3780" w:type="dxa"/>
          </w:tcPr>
          <w:p w14:paraId="0D34114B" w14:textId="3A6D4362" w:rsidR="00D926D7" w:rsidRDefault="00D926D7" w:rsidP="0077404B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Harland Clarke</w:t>
            </w:r>
          </w:p>
        </w:tc>
        <w:tc>
          <w:tcPr>
            <w:tcW w:w="2250" w:type="dxa"/>
          </w:tcPr>
          <w:p w14:paraId="2D8D4DFA" w14:textId="0C59C382" w:rsidR="00D926D7" w:rsidRDefault="00463E95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218822AB" w14:textId="262213A5" w:rsidR="00D926D7" w:rsidRDefault="00D926D7" w:rsidP="0077404B">
            <w:pPr>
              <w:pStyle w:val="ListParagraph"/>
              <w:ind w:left="0"/>
              <w:jc w:val="right"/>
            </w:pPr>
            <w:r>
              <w:t xml:space="preserve">        86.11</w:t>
            </w:r>
          </w:p>
        </w:tc>
        <w:tc>
          <w:tcPr>
            <w:tcW w:w="2696" w:type="dxa"/>
          </w:tcPr>
          <w:p w14:paraId="7EA6CB57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0EB12D92" w14:textId="77777777" w:rsidTr="00DE060A">
        <w:trPr>
          <w:trHeight w:val="215"/>
        </w:trPr>
        <w:tc>
          <w:tcPr>
            <w:tcW w:w="3780" w:type="dxa"/>
          </w:tcPr>
          <w:p w14:paraId="3E468F45" w14:textId="3FBEFB85" w:rsidR="00D926D7" w:rsidRDefault="00D926D7" w:rsidP="0077404B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Kiwanis Golf Drop</w:t>
            </w:r>
          </w:p>
        </w:tc>
        <w:tc>
          <w:tcPr>
            <w:tcW w:w="2250" w:type="dxa"/>
          </w:tcPr>
          <w:p w14:paraId="7ACA6493" w14:textId="6AADFA89" w:rsidR="00D926D7" w:rsidRDefault="00463E95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33F32C73" w14:textId="04587637" w:rsidR="00D926D7" w:rsidRDefault="00D926D7" w:rsidP="0077404B">
            <w:pPr>
              <w:pStyle w:val="ListParagraph"/>
              <w:ind w:left="0"/>
              <w:jc w:val="right"/>
            </w:pPr>
            <w:r>
              <w:t xml:space="preserve">        65.61</w:t>
            </w:r>
          </w:p>
        </w:tc>
        <w:tc>
          <w:tcPr>
            <w:tcW w:w="2696" w:type="dxa"/>
          </w:tcPr>
          <w:p w14:paraId="12FCFE37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0F1D606D" w14:textId="77777777" w:rsidTr="00DE060A">
        <w:trPr>
          <w:trHeight w:val="215"/>
        </w:trPr>
        <w:tc>
          <w:tcPr>
            <w:tcW w:w="3780" w:type="dxa"/>
          </w:tcPr>
          <w:p w14:paraId="7AC459CC" w14:textId="5EB282FE" w:rsidR="00D926D7" w:rsidRDefault="00D926D7" w:rsidP="0077404B">
            <w:pPr>
              <w:pStyle w:val="ListParagraph"/>
              <w:ind w:left="0"/>
            </w:pPr>
            <w:r>
              <w:rPr>
                <w:sz w:val="24"/>
                <w:szCs w:val="24"/>
              </w:rPr>
              <w:lastRenderedPageBreak/>
              <w:t>Kiwanis</w:t>
            </w:r>
            <w:r>
              <w:rPr>
                <w:sz w:val="24"/>
                <w:szCs w:val="24"/>
              </w:rPr>
              <w:t xml:space="preserve"> Changes</w:t>
            </w:r>
          </w:p>
        </w:tc>
        <w:tc>
          <w:tcPr>
            <w:tcW w:w="2250" w:type="dxa"/>
          </w:tcPr>
          <w:p w14:paraId="1AB27A56" w14:textId="2F714F55" w:rsidR="00D926D7" w:rsidRDefault="00463E95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59B5D853" w14:textId="50BBC437" w:rsidR="00D926D7" w:rsidRDefault="00D926D7" w:rsidP="0077404B">
            <w:pPr>
              <w:pStyle w:val="ListParagraph"/>
              <w:ind w:left="0"/>
              <w:jc w:val="right"/>
            </w:pPr>
            <w:r>
              <w:t xml:space="preserve">      200.00</w:t>
            </w:r>
          </w:p>
        </w:tc>
        <w:tc>
          <w:tcPr>
            <w:tcW w:w="2696" w:type="dxa"/>
          </w:tcPr>
          <w:p w14:paraId="3038D3AD" w14:textId="3D17F939" w:rsidR="00D926D7" w:rsidRDefault="00D926D7" w:rsidP="0077404B">
            <w:pPr>
              <w:pStyle w:val="ListParagraph"/>
              <w:ind w:left="0"/>
              <w:jc w:val="right"/>
            </w:pPr>
          </w:p>
        </w:tc>
      </w:tr>
      <w:tr w:rsidR="00D926D7" w14:paraId="77477FDF" w14:textId="77777777" w:rsidTr="00DE060A">
        <w:trPr>
          <w:trHeight w:val="215"/>
        </w:trPr>
        <w:tc>
          <w:tcPr>
            <w:tcW w:w="3780" w:type="dxa"/>
          </w:tcPr>
          <w:p w14:paraId="2E0D09C2" w14:textId="1310FB93" w:rsidR="00D926D7" w:rsidRDefault="00D926D7" w:rsidP="0077404B">
            <w:pPr>
              <w:pStyle w:val="ListParagraph"/>
              <w:ind w:left="0"/>
            </w:pPr>
            <w:r>
              <w:t xml:space="preserve"> </w:t>
            </w:r>
            <w:r w:rsidR="00253E78">
              <w:t xml:space="preserve">Assn Mtg </w:t>
            </w:r>
            <w:r>
              <w:t>Lunch</w:t>
            </w:r>
          </w:p>
        </w:tc>
        <w:tc>
          <w:tcPr>
            <w:tcW w:w="2250" w:type="dxa"/>
          </w:tcPr>
          <w:p w14:paraId="0283AEA5" w14:textId="06B785A6" w:rsidR="00D926D7" w:rsidRDefault="00253E78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453C2ADF" w14:textId="43205BA0" w:rsidR="00D926D7" w:rsidRDefault="00253E78" w:rsidP="0077404B">
            <w:pPr>
              <w:pStyle w:val="ListParagraph"/>
              <w:ind w:left="0"/>
              <w:jc w:val="right"/>
            </w:pPr>
            <w:r>
              <w:t>346.40</w:t>
            </w:r>
          </w:p>
        </w:tc>
        <w:tc>
          <w:tcPr>
            <w:tcW w:w="2696" w:type="dxa"/>
          </w:tcPr>
          <w:p w14:paraId="30458D39" w14:textId="77777777" w:rsidR="00D926D7" w:rsidRDefault="00D926D7" w:rsidP="0077404B">
            <w:pPr>
              <w:pStyle w:val="ListParagraph"/>
              <w:ind w:left="0"/>
              <w:jc w:val="right"/>
            </w:pPr>
          </w:p>
        </w:tc>
      </w:tr>
      <w:tr w:rsidR="00D926D7" w14:paraId="48227B36" w14:textId="77777777" w:rsidTr="00DE060A">
        <w:trPr>
          <w:trHeight w:val="215"/>
        </w:trPr>
        <w:tc>
          <w:tcPr>
            <w:tcW w:w="3780" w:type="dxa"/>
          </w:tcPr>
          <w:p w14:paraId="281A50DF" w14:textId="0687008B" w:rsidR="00D926D7" w:rsidRDefault="00253E78" w:rsidP="0077404B">
            <w:pPr>
              <w:pStyle w:val="ListParagraph"/>
              <w:ind w:left="0"/>
            </w:pPr>
            <w:r>
              <w:t>H&amp;R Block Taxes</w:t>
            </w:r>
          </w:p>
        </w:tc>
        <w:tc>
          <w:tcPr>
            <w:tcW w:w="2250" w:type="dxa"/>
          </w:tcPr>
          <w:p w14:paraId="09BCE60A" w14:textId="2AFAB675" w:rsidR="00D926D7" w:rsidRDefault="00253E78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149D3B61" w14:textId="1D5DF806" w:rsidR="00D926D7" w:rsidRDefault="00253E78" w:rsidP="0077404B">
            <w:pPr>
              <w:pStyle w:val="ListParagraph"/>
              <w:ind w:left="0"/>
              <w:jc w:val="right"/>
            </w:pPr>
            <w:r>
              <w:t>200.00</w:t>
            </w:r>
          </w:p>
        </w:tc>
        <w:tc>
          <w:tcPr>
            <w:tcW w:w="2696" w:type="dxa"/>
          </w:tcPr>
          <w:p w14:paraId="6EFBACD6" w14:textId="6AEB6DA0" w:rsidR="00D926D7" w:rsidRDefault="00D926D7" w:rsidP="0077404B">
            <w:pPr>
              <w:pStyle w:val="ListParagraph"/>
              <w:ind w:left="0"/>
              <w:jc w:val="right"/>
            </w:pPr>
            <w:r>
              <w:t>$ 76,600.03</w:t>
            </w:r>
          </w:p>
        </w:tc>
      </w:tr>
      <w:tr w:rsidR="00253E78" w14:paraId="4F352005" w14:textId="77777777" w:rsidTr="00DE060A">
        <w:trPr>
          <w:trHeight w:val="215"/>
        </w:trPr>
        <w:tc>
          <w:tcPr>
            <w:tcW w:w="3780" w:type="dxa"/>
          </w:tcPr>
          <w:p w14:paraId="0A240447" w14:textId="3353FAA7" w:rsidR="00253E78" w:rsidRPr="00253E78" w:rsidRDefault="00253E78" w:rsidP="0077404B">
            <w:pPr>
              <w:pStyle w:val="ListParagraph"/>
              <w:ind w:left="0"/>
              <w:rPr>
                <w:sz w:val="24"/>
                <w:szCs w:val="24"/>
              </w:rPr>
            </w:pPr>
            <w:r w:rsidRPr="00253E78">
              <w:rPr>
                <w:sz w:val="24"/>
                <w:szCs w:val="24"/>
              </w:rPr>
              <w:t>USPS</w:t>
            </w:r>
            <w:r>
              <w:rPr>
                <w:sz w:val="24"/>
                <w:szCs w:val="24"/>
              </w:rPr>
              <w:t xml:space="preserve"> </w:t>
            </w:r>
            <w:r>
              <w:t>Post Offi</w:t>
            </w:r>
            <w:r>
              <w:t>ce Box</w:t>
            </w:r>
          </w:p>
        </w:tc>
        <w:tc>
          <w:tcPr>
            <w:tcW w:w="2250" w:type="dxa"/>
          </w:tcPr>
          <w:p w14:paraId="22C4D2B0" w14:textId="54579349" w:rsidR="00253E78" w:rsidRDefault="00253E78" w:rsidP="00253E78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73D37AEF" w14:textId="62ED020F" w:rsidR="00253E78" w:rsidRDefault="00253E78" w:rsidP="0077404B">
            <w:pPr>
              <w:pStyle w:val="ListParagraph"/>
              <w:ind w:left="0"/>
              <w:jc w:val="right"/>
            </w:pPr>
            <w:r>
              <w:t>212.00</w:t>
            </w:r>
          </w:p>
        </w:tc>
        <w:tc>
          <w:tcPr>
            <w:tcW w:w="2696" w:type="dxa"/>
          </w:tcPr>
          <w:p w14:paraId="13200A3A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</w:tr>
      <w:tr w:rsidR="00253E78" w14:paraId="53D538AD" w14:textId="77777777" w:rsidTr="00DE060A">
        <w:trPr>
          <w:trHeight w:val="215"/>
        </w:trPr>
        <w:tc>
          <w:tcPr>
            <w:tcW w:w="3780" w:type="dxa"/>
          </w:tcPr>
          <w:p w14:paraId="493AB0CE" w14:textId="2E33E46E" w:rsidR="00253E78" w:rsidRPr="00253E78" w:rsidRDefault="00253E78" w:rsidP="0077404B">
            <w:pPr>
              <w:pStyle w:val="ListParagraph"/>
              <w:ind w:left="0"/>
              <w:rPr>
                <w:sz w:val="24"/>
                <w:szCs w:val="24"/>
              </w:rPr>
            </w:pPr>
            <w:r w:rsidRPr="00253E78">
              <w:rPr>
                <w:sz w:val="24"/>
                <w:szCs w:val="24"/>
              </w:rPr>
              <w:t>Gala</w:t>
            </w:r>
            <w:r>
              <w:rPr>
                <w:sz w:val="24"/>
                <w:szCs w:val="24"/>
              </w:rPr>
              <w:t xml:space="preserve"> – Caterer’s Deposit</w:t>
            </w:r>
          </w:p>
        </w:tc>
        <w:tc>
          <w:tcPr>
            <w:tcW w:w="2250" w:type="dxa"/>
          </w:tcPr>
          <w:p w14:paraId="6B9DA06E" w14:textId="3EBA2F7C" w:rsidR="00253E78" w:rsidRDefault="00253E78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192094BF" w14:textId="6CFEF05B" w:rsidR="00253E78" w:rsidRDefault="00253E78" w:rsidP="0077404B">
            <w:pPr>
              <w:pStyle w:val="ListParagraph"/>
              <w:ind w:left="0"/>
              <w:jc w:val="right"/>
            </w:pPr>
            <w:r>
              <w:t>873.54</w:t>
            </w:r>
          </w:p>
        </w:tc>
        <w:tc>
          <w:tcPr>
            <w:tcW w:w="2696" w:type="dxa"/>
          </w:tcPr>
          <w:p w14:paraId="11F735BC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</w:tr>
      <w:tr w:rsidR="00253E78" w14:paraId="6A8AB102" w14:textId="77777777" w:rsidTr="00DE060A">
        <w:trPr>
          <w:trHeight w:val="215"/>
        </w:trPr>
        <w:tc>
          <w:tcPr>
            <w:tcW w:w="3780" w:type="dxa"/>
          </w:tcPr>
          <w:p w14:paraId="41BE1377" w14:textId="074AF339" w:rsidR="00253E78" w:rsidRPr="00253E78" w:rsidRDefault="00253E78" w:rsidP="007740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 – Etsy Inc.</w:t>
            </w:r>
          </w:p>
        </w:tc>
        <w:tc>
          <w:tcPr>
            <w:tcW w:w="2250" w:type="dxa"/>
          </w:tcPr>
          <w:p w14:paraId="33FD8CDB" w14:textId="07BC8B55" w:rsidR="00253E78" w:rsidRDefault="00253E78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2111721F" w14:textId="6AC2F06F" w:rsidR="00253E78" w:rsidRDefault="00253E78" w:rsidP="0077404B">
            <w:pPr>
              <w:pStyle w:val="ListParagraph"/>
              <w:ind w:left="0"/>
              <w:jc w:val="right"/>
            </w:pPr>
            <w:r>
              <w:t>385.82</w:t>
            </w:r>
          </w:p>
        </w:tc>
        <w:tc>
          <w:tcPr>
            <w:tcW w:w="2696" w:type="dxa"/>
          </w:tcPr>
          <w:p w14:paraId="3553CA75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</w:tr>
      <w:tr w:rsidR="00253E78" w14:paraId="319D8724" w14:textId="77777777" w:rsidTr="00DE060A">
        <w:trPr>
          <w:trHeight w:val="215"/>
        </w:trPr>
        <w:tc>
          <w:tcPr>
            <w:tcW w:w="3780" w:type="dxa"/>
          </w:tcPr>
          <w:p w14:paraId="3CC5039D" w14:textId="00F9B855" w:rsidR="00253E78" w:rsidRPr="00253E78" w:rsidRDefault="00253E78" w:rsidP="007740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Alcoholic Bev</w:t>
            </w:r>
          </w:p>
        </w:tc>
        <w:tc>
          <w:tcPr>
            <w:tcW w:w="2250" w:type="dxa"/>
          </w:tcPr>
          <w:p w14:paraId="6D288549" w14:textId="6739E2D7" w:rsidR="00253E78" w:rsidRDefault="00253E78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468E26E6" w14:textId="59870C84" w:rsidR="00253E78" w:rsidRDefault="00253E78" w:rsidP="0077404B">
            <w:pPr>
              <w:pStyle w:val="ListParagraph"/>
              <w:ind w:left="0"/>
              <w:jc w:val="right"/>
            </w:pPr>
            <w:r>
              <w:t>75.00</w:t>
            </w:r>
          </w:p>
        </w:tc>
        <w:tc>
          <w:tcPr>
            <w:tcW w:w="2696" w:type="dxa"/>
          </w:tcPr>
          <w:p w14:paraId="56771640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</w:tr>
      <w:tr w:rsidR="00253E78" w14:paraId="0ECB9F84" w14:textId="77777777" w:rsidTr="00DE060A">
        <w:trPr>
          <w:trHeight w:val="215"/>
        </w:trPr>
        <w:tc>
          <w:tcPr>
            <w:tcW w:w="3780" w:type="dxa"/>
          </w:tcPr>
          <w:p w14:paraId="0A8C9645" w14:textId="52C0D595" w:rsidR="00253E78" w:rsidRPr="00253E78" w:rsidRDefault="00253E78" w:rsidP="007740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Order Fees</w:t>
            </w:r>
          </w:p>
        </w:tc>
        <w:tc>
          <w:tcPr>
            <w:tcW w:w="2250" w:type="dxa"/>
          </w:tcPr>
          <w:p w14:paraId="4E6D8312" w14:textId="32C03D54" w:rsidR="00253E78" w:rsidRDefault="00253E78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5A4A379C" w14:textId="388F58D3" w:rsidR="00253E78" w:rsidRDefault="00253E78" w:rsidP="0077404B">
            <w:pPr>
              <w:pStyle w:val="ListParagraph"/>
              <w:ind w:left="0"/>
              <w:jc w:val="right"/>
            </w:pPr>
            <w:r>
              <w:t>5.00</w:t>
            </w:r>
          </w:p>
        </w:tc>
        <w:tc>
          <w:tcPr>
            <w:tcW w:w="2696" w:type="dxa"/>
          </w:tcPr>
          <w:p w14:paraId="6C442EFD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</w:tr>
      <w:tr w:rsidR="00253E78" w14:paraId="341A3CD5" w14:textId="77777777" w:rsidTr="00DE060A">
        <w:trPr>
          <w:trHeight w:val="215"/>
        </w:trPr>
        <w:tc>
          <w:tcPr>
            <w:tcW w:w="3780" w:type="dxa"/>
          </w:tcPr>
          <w:p w14:paraId="0D993BF9" w14:textId="08B79ABA" w:rsidR="00253E78" w:rsidRPr="00253E78" w:rsidRDefault="00253E78" w:rsidP="0077404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Magnolia Park Merchants</w:t>
            </w:r>
          </w:p>
        </w:tc>
        <w:tc>
          <w:tcPr>
            <w:tcW w:w="2250" w:type="dxa"/>
          </w:tcPr>
          <w:p w14:paraId="4A9E7CC0" w14:textId="13FD9696" w:rsidR="00253E78" w:rsidRDefault="00253E78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337" w:type="dxa"/>
          </w:tcPr>
          <w:p w14:paraId="3D249B8E" w14:textId="176CC142" w:rsidR="00253E78" w:rsidRDefault="00DE060A" w:rsidP="0077404B">
            <w:pPr>
              <w:pStyle w:val="ListParagraph"/>
              <w:ind w:left="0"/>
              <w:jc w:val="right"/>
            </w:pPr>
            <w:r>
              <w:t>100.00</w:t>
            </w:r>
          </w:p>
        </w:tc>
        <w:tc>
          <w:tcPr>
            <w:tcW w:w="2696" w:type="dxa"/>
          </w:tcPr>
          <w:p w14:paraId="40706D34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</w:tr>
      <w:tr w:rsidR="00253E78" w14:paraId="595F9416" w14:textId="77777777" w:rsidTr="00DE060A">
        <w:trPr>
          <w:trHeight w:val="215"/>
        </w:trPr>
        <w:tc>
          <w:tcPr>
            <w:tcW w:w="3780" w:type="dxa"/>
          </w:tcPr>
          <w:p w14:paraId="1144BB41" w14:textId="77777777" w:rsidR="00253E78" w:rsidRPr="00253E78" w:rsidRDefault="00253E78" w:rsidP="0077404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4D06BEE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1AC94F99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37FF54A8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</w:tr>
      <w:tr w:rsidR="00DE060A" w14:paraId="77784F58" w14:textId="77777777" w:rsidTr="00DE060A">
        <w:trPr>
          <w:trHeight w:val="215"/>
        </w:trPr>
        <w:tc>
          <w:tcPr>
            <w:tcW w:w="3780" w:type="dxa"/>
          </w:tcPr>
          <w:p w14:paraId="6B5635A0" w14:textId="02065565" w:rsidR="00DE060A" w:rsidRPr="00DE060A" w:rsidRDefault="00DE060A" w:rsidP="007740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E060A">
              <w:rPr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2250" w:type="dxa"/>
          </w:tcPr>
          <w:p w14:paraId="65543BC6" w14:textId="4806B9F0" w:rsidR="00DE060A" w:rsidRPr="00DE060A" w:rsidRDefault="00DE060A" w:rsidP="0077404B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DE060A">
              <w:rPr>
                <w:b/>
                <w:bCs/>
              </w:rPr>
              <w:t>$</w:t>
            </w:r>
          </w:p>
        </w:tc>
        <w:tc>
          <w:tcPr>
            <w:tcW w:w="1337" w:type="dxa"/>
          </w:tcPr>
          <w:p w14:paraId="6B86167C" w14:textId="6A5F349B" w:rsidR="00DE060A" w:rsidRPr="00DE060A" w:rsidRDefault="00DE060A" w:rsidP="0077404B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3,125.47</w:t>
            </w:r>
          </w:p>
        </w:tc>
        <w:tc>
          <w:tcPr>
            <w:tcW w:w="2696" w:type="dxa"/>
          </w:tcPr>
          <w:p w14:paraId="1219810B" w14:textId="77777777" w:rsidR="00DE060A" w:rsidRDefault="00DE060A" w:rsidP="0077404B">
            <w:pPr>
              <w:pStyle w:val="ListParagraph"/>
              <w:ind w:left="0"/>
              <w:jc w:val="right"/>
            </w:pPr>
          </w:p>
        </w:tc>
      </w:tr>
      <w:tr w:rsidR="00DE060A" w14:paraId="24E924D0" w14:textId="77777777" w:rsidTr="00DE060A">
        <w:trPr>
          <w:trHeight w:val="215"/>
        </w:trPr>
        <w:tc>
          <w:tcPr>
            <w:tcW w:w="3780" w:type="dxa"/>
          </w:tcPr>
          <w:p w14:paraId="6A1CA471" w14:textId="77777777" w:rsidR="00DE060A" w:rsidRPr="00253E78" w:rsidRDefault="00DE060A" w:rsidP="0077404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7DD6BF3" w14:textId="77777777" w:rsidR="00DE060A" w:rsidRDefault="00DE060A" w:rsidP="0077404B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34832E82" w14:textId="77777777" w:rsidR="00DE060A" w:rsidRDefault="00DE060A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279BF3EA" w14:textId="77777777" w:rsidR="00DE060A" w:rsidRDefault="00DE060A" w:rsidP="0077404B">
            <w:pPr>
              <w:pStyle w:val="ListParagraph"/>
              <w:ind w:left="0"/>
              <w:jc w:val="right"/>
            </w:pPr>
          </w:p>
        </w:tc>
      </w:tr>
      <w:tr w:rsidR="00253E78" w14:paraId="16A5AB70" w14:textId="77777777" w:rsidTr="00DE060A">
        <w:trPr>
          <w:trHeight w:val="215"/>
        </w:trPr>
        <w:tc>
          <w:tcPr>
            <w:tcW w:w="3780" w:type="dxa"/>
          </w:tcPr>
          <w:p w14:paraId="5891B623" w14:textId="48416C03" w:rsidR="00253E78" w:rsidRPr="00C94E67" w:rsidRDefault="00253E78" w:rsidP="0077404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94E67"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2250" w:type="dxa"/>
          </w:tcPr>
          <w:p w14:paraId="69054DDB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0B88AF0A" w14:textId="77777777" w:rsidR="00253E78" w:rsidRDefault="00253E78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15AFDC5D" w14:textId="37D69E76" w:rsidR="00253E78" w:rsidRDefault="00DE060A" w:rsidP="0077404B">
            <w:pPr>
              <w:pStyle w:val="ListParagraph"/>
              <w:ind w:left="0"/>
              <w:jc w:val="right"/>
            </w:pPr>
            <w:r>
              <w:t>$   85,386.43</w:t>
            </w:r>
          </w:p>
        </w:tc>
      </w:tr>
      <w:tr w:rsidR="00D926D7" w14:paraId="5AA5B1D6" w14:textId="77777777" w:rsidTr="00DE060A">
        <w:trPr>
          <w:trHeight w:val="215"/>
        </w:trPr>
        <w:tc>
          <w:tcPr>
            <w:tcW w:w="3780" w:type="dxa"/>
          </w:tcPr>
          <w:p w14:paraId="5D208D4C" w14:textId="7A4567D1" w:rsidR="00D926D7" w:rsidRDefault="00D926D7" w:rsidP="0077404B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40125F09" w14:textId="77777777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44D976AC" w14:textId="2ED1C229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65AA8B0F" w14:textId="77777777" w:rsidR="00D926D7" w:rsidRDefault="00D926D7" w:rsidP="0077404B">
            <w:pPr>
              <w:pStyle w:val="ListParagraph"/>
              <w:ind w:left="0"/>
            </w:pPr>
          </w:p>
        </w:tc>
      </w:tr>
      <w:tr w:rsidR="00D926D7" w14:paraId="0C0301D3" w14:textId="77777777" w:rsidTr="00DE060A">
        <w:trPr>
          <w:trHeight w:val="215"/>
        </w:trPr>
        <w:tc>
          <w:tcPr>
            <w:tcW w:w="3780" w:type="dxa"/>
          </w:tcPr>
          <w:p w14:paraId="011D1EEC" w14:textId="4BB504C7" w:rsidR="00D926D7" w:rsidRDefault="00D926D7" w:rsidP="0077404B">
            <w:pPr>
              <w:pStyle w:val="ListParagraph"/>
              <w:ind w:left="0"/>
            </w:pPr>
            <w:r>
              <w:t>Savings Account</w:t>
            </w:r>
          </w:p>
        </w:tc>
        <w:tc>
          <w:tcPr>
            <w:tcW w:w="2250" w:type="dxa"/>
          </w:tcPr>
          <w:p w14:paraId="476443FC" w14:textId="77777777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5537E813" w14:textId="1BD4A254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CCEFE6A" w14:textId="16E37DBA" w:rsidR="00D926D7" w:rsidRDefault="00D926D7" w:rsidP="008D1349">
            <w:pPr>
              <w:pStyle w:val="ListParagraph"/>
              <w:ind w:left="0"/>
              <w:jc w:val="right"/>
            </w:pPr>
            <w:proofErr w:type="gramStart"/>
            <w:r>
              <w:t>$  10,072.</w:t>
            </w:r>
            <w:r w:rsidR="00DE060A">
              <w:t>77</w:t>
            </w:r>
            <w:proofErr w:type="gramEnd"/>
          </w:p>
        </w:tc>
      </w:tr>
      <w:tr w:rsidR="00D926D7" w14:paraId="468700E9" w14:textId="77777777" w:rsidTr="00DE060A">
        <w:trPr>
          <w:trHeight w:val="215"/>
        </w:trPr>
        <w:tc>
          <w:tcPr>
            <w:tcW w:w="3780" w:type="dxa"/>
          </w:tcPr>
          <w:p w14:paraId="56854ECB" w14:textId="7EFD3593" w:rsidR="00D926D7" w:rsidRPr="00A75479" w:rsidRDefault="00D926D7" w:rsidP="0077404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1FBF49F" w14:textId="77777777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532C9571" w14:textId="6C9101B9" w:rsidR="00D926D7" w:rsidRDefault="00D926D7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706DFCC5" w14:textId="77777777" w:rsidR="00D926D7" w:rsidRDefault="00D926D7" w:rsidP="0077404B">
            <w:pPr>
              <w:pStyle w:val="ListParagraph"/>
              <w:ind w:left="0"/>
              <w:jc w:val="right"/>
            </w:pPr>
          </w:p>
        </w:tc>
      </w:tr>
      <w:tr w:rsidR="00D926D7" w14:paraId="2064C76E" w14:textId="77777777" w:rsidTr="00DE060A">
        <w:trPr>
          <w:trHeight w:val="215"/>
        </w:trPr>
        <w:tc>
          <w:tcPr>
            <w:tcW w:w="3780" w:type="dxa"/>
          </w:tcPr>
          <w:p w14:paraId="2BD12BAC" w14:textId="7E028B16" w:rsidR="00D926D7" w:rsidRPr="00303166" w:rsidRDefault="00D926D7" w:rsidP="008D1349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261DFD">
              <w:rPr>
                <w:b/>
                <w:bCs/>
                <w:sz w:val="24"/>
                <w:szCs w:val="24"/>
              </w:rPr>
              <w:t>Gain :</w:t>
            </w:r>
            <w:proofErr w:type="gramEnd"/>
            <w:r w:rsidRPr="00261DFD">
              <w:rPr>
                <w:b/>
                <w:bCs/>
                <w:sz w:val="24"/>
                <w:szCs w:val="24"/>
              </w:rPr>
              <w:t xml:space="preserve"> Beginning Balance</w:t>
            </w:r>
          </w:p>
        </w:tc>
        <w:tc>
          <w:tcPr>
            <w:tcW w:w="2250" w:type="dxa"/>
          </w:tcPr>
          <w:p w14:paraId="10981DA1" w14:textId="77777777" w:rsidR="00D926D7" w:rsidRDefault="00D926D7" w:rsidP="008D1349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1285336A" w14:textId="09E42625" w:rsidR="00D926D7" w:rsidRDefault="00D926D7" w:rsidP="008D1349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1B121964" w14:textId="6810A6F4" w:rsidR="00D926D7" w:rsidRDefault="00DE060A" w:rsidP="008D1349">
            <w:pPr>
              <w:pStyle w:val="ListParagraph"/>
              <w:ind w:left="0"/>
              <w:jc w:val="right"/>
            </w:pPr>
            <w:r>
              <w:t xml:space="preserve"> </w:t>
            </w:r>
            <w:r w:rsidR="00D926D7">
              <w:t xml:space="preserve">$ </w:t>
            </w:r>
            <w:r>
              <w:t xml:space="preserve">    7</w:t>
            </w:r>
            <w:r w:rsidR="00D926D7">
              <w:t>,</w:t>
            </w:r>
            <w:r>
              <w:t>644.24</w:t>
            </w:r>
          </w:p>
        </w:tc>
      </w:tr>
      <w:tr w:rsidR="00D926D7" w14:paraId="49C93FC8" w14:textId="77777777" w:rsidTr="00DE060A">
        <w:trPr>
          <w:trHeight w:val="215"/>
        </w:trPr>
        <w:tc>
          <w:tcPr>
            <w:tcW w:w="3780" w:type="dxa"/>
          </w:tcPr>
          <w:p w14:paraId="02EAB553" w14:textId="4AAA9ED2" w:rsidR="00D926D7" w:rsidRPr="00303166" w:rsidRDefault="00D926D7" w:rsidP="008D134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86B6E00" w14:textId="77777777" w:rsidR="00D926D7" w:rsidRDefault="00D926D7" w:rsidP="008D1349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013AE708" w14:textId="36B56834" w:rsidR="00D926D7" w:rsidRDefault="00D926D7" w:rsidP="008D1349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4BBDC206" w14:textId="0B04EB48" w:rsidR="00D926D7" w:rsidRDefault="00D926D7" w:rsidP="008D1349">
            <w:pPr>
              <w:pStyle w:val="ListParagraph"/>
              <w:ind w:left="0"/>
              <w:jc w:val="right"/>
            </w:pPr>
          </w:p>
        </w:tc>
      </w:tr>
      <w:tr w:rsidR="00E97077" w14:paraId="410CDB58" w14:textId="77777777" w:rsidTr="00DE060A">
        <w:trPr>
          <w:trHeight w:val="215"/>
        </w:trPr>
        <w:tc>
          <w:tcPr>
            <w:tcW w:w="3780" w:type="dxa"/>
          </w:tcPr>
          <w:p w14:paraId="638A222C" w14:textId="5051F461" w:rsidR="00E97077" w:rsidRPr="00303166" w:rsidRDefault="00E97077" w:rsidP="00E97077">
            <w:pPr>
              <w:pStyle w:val="ListParagraph"/>
              <w:ind w:left="0"/>
              <w:rPr>
                <w:sz w:val="24"/>
                <w:szCs w:val="24"/>
              </w:rPr>
            </w:pPr>
            <w:r w:rsidRPr="00261DFD">
              <w:rPr>
                <w:b/>
                <w:bCs/>
              </w:rPr>
              <w:t>Income:</w:t>
            </w:r>
            <w:r>
              <w:t xml:space="preserve"> Total </w:t>
            </w:r>
          </w:p>
        </w:tc>
        <w:tc>
          <w:tcPr>
            <w:tcW w:w="2250" w:type="dxa"/>
          </w:tcPr>
          <w:p w14:paraId="3AA502D7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454DD63D" w14:textId="7C67F16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620BD59" w14:textId="785668EA" w:rsidR="00E97077" w:rsidRDefault="00E97077" w:rsidP="00E97077">
            <w:pPr>
              <w:pStyle w:val="ListParagraph"/>
              <w:ind w:left="0"/>
              <w:jc w:val="right"/>
            </w:pPr>
            <w:r>
              <w:t xml:space="preserve"> $     7,644.24</w:t>
            </w:r>
          </w:p>
        </w:tc>
      </w:tr>
      <w:tr w:rsidR="00E97077" w14:paraId="130D0A5F" w14:textId="77777777" w:rsidTr="00DE060A">
        <w:trPr>
          <w:trHeight w:val="215"/>
        </w:trPr>
        <w:tc>
          <w:tcPr>
            <w:tcW w:w="3780" w:type="dxa"/>
          </w:tcPr>
          <w:p w14:paraId="4DEC6EF0" w14:textId="27007721" w:rsidR="00E97077" w:rsidRPr="00EE1E01" w:rsidRDefault="00E97077" w:rsidP="00E9707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65B5D62" w14:textId="51CD696A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0268BD71" w14:textId="57E6F18C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073839C6" w14:textId="61E1BC86" w:rsidR="00E97077" w:rsidRDefault="00E97077" w:rsidP="00E97077">
            <w:pPr>
              <w:pStyle w:val="ListParagraph"/>
              <w:ind w:left="0"/>
              <w:jc w:val="right"/>
            </w:pPr>
          </w:p>
        </w:tc>
      </w:tr>
      <w:tr w:rsidR="00E97077" w14:paraId="4AC9E73A" w14:textId="77777777" w:rsidTr="00DE060A">
        <w:trPr>
          <w:trHeight w:val="215"/>
        </w:trPr>
        <w:tc>
          <w:tcPr>
            <w:tcW w:w="3780" w:type="dxa"/>
          </w:tcPr>
          <w:p w14:paraId="1C3AB904" w14:textId="3D964B9F" w:rsidR="00E97077" w:rsidRPr="00C94E67" w:rsidRDefault="00E97077" w:rsidP="00E970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C8F98A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13D89FC1" w14:textId="7A1A3750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787565A8" w14:textId="0D8EBA56" w:rsidR="00E97077" w:rsidRDefault="00E97077" w:rsidP="00E97077">
            <w:pPr>
              <w:pStyle w:val="ListParagraph"/>
              <w:ind w:left="0"/>
              <w:jc w:val="right"/>
            </w:pPr>
          </w:p>
        </w:tc>
      </w:tr>
      <w:tr w:rsidR="00E97077" w14:paraId="27F33BCA" w14:textId="77777777" w:rsidTr="00DE060A">
        <w:trPr>
          <w:trHeight w:val="215"/>
        </w:trPr>
        <w:tc>
          <w:tcPr>
            <w:tcW w:w="3780" w:type="dxa"/>
          </w:tcPr>
          <w:p w14:paraId="37933BBC" w14:textId="65760392" w:rsidR="00E97077" w:rsidRDefault="00E97077" w:rsidP="00E97077">
            <w:pPr>
              <w:pStyle w:val="ListParagraph"/>
              <w:ind w:left="0"/>
            </w:pPr>
            <w:r>
              <w:rPr>
                <w:b/>
                <w:bCs/>
              </w:rPr>
              <w:t xml:space="preserve">Expenses: </w:t>
            </w:r>
            <w:r>
              <w:t>Total –</w:t>
            </w:r>
          </w:p>
        </w:tc>
        <w:tc>
          <w:tcPr>
            <w:tcW w:w="2250" w:type="dxa"/>
          </w:tcPr>
          <w:p w14:paraId="5E52B667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2667700B" w14:textId="6B19F82D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69421A2E" w14:textId="71DC5B9C" w:rsidR="00E97077" w:rsidRDefault="00E97077" w:rsidP="00E97077">
            <w:pPr>
              <w:pStyle w:val="ListParagraph"/>
              <w:ind w:left="0"/>
              <w:jc w:val="right"/>
            </w:pPr>
          </w:p>
        </w:tc>
      </w:tr>
      <w:tr w:rsidR="00E97077" w14:paraId="7070D6BF" w14:textId="77777777" w:rsidTr="00DE060A">
        <w:trPr>
          <w:trHeight w:val="215"/>
        </w:trPr>
        <w:tc>
          <w:tcPr>
            <w:tcW w:w="3780" w:type="dxa"/>
          </w:tcPr>
          <w:p w14:paraId="5416A989" w14:textId="031AD8B8" w:rsidR="00E97077" w:rsidRPr="00452E1C" w:rsidRDefault="00E97077" w:rsidP="00E97077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2250" w:type="dxa"/>
          </w:tcPr>
          <w:p w14:paraId="157E673B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0472C44A" w14:textId="262C888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41E1045A" w14:textId="2E7004D1" w:rsidR="00E97077" w:rsidRDefault="00E97077" w:rsidP="00E97077">
            <w:pPr>
              <w:pStyle w:val="ListParagraph"/>
              <w:ind w:left="0"/>
              <w:jc w:val="right"/>
            </w:pPr>
          </w:p>
        </w:tc>
      </w:tr>
      <w:tr w:rsidR="00E97077" w14:paraId="2C81BB42" w14:textId="77777777" w:rsidTr="00DE060A">
        <w:trPr>
          <w:trHeight w:val="215"/>
        </w:trPr>
        <w:tc>
          <w:tcPr>
            <w:tcW w:w="3780" w:type="dxa"/>
          </w:tcPr>
          <w:p w14:paraId="0BBE262B" w14:textId="473BD5AE" w:rsidR="00E97077" w:rsidRDefault="00E97077" w:rsidP="00E97077">
            <w:pPr>
              <w:pStyle w:val="ListParagraph"/>
              <w:ind w:left="0"/>
            </w:pPr>
            <w:r w:rsidRPr="00C94E67"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2250" w:type="dxa"/>
          </w:tcPr>
          <w:p w14:paraId="3177E9EB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18CAF6B2" w14:textId="2D4B0126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3D66D18C" w14:textId="14EB022F" w:rsidR="00E97077" w:rsidRDefault="00E97077" w:rsidP="00E97077">
            <w:pPr>
              <w:pStyle w:val="ListParagraph"/>
              <w:ind w:left="0"/>
              <w:jc w:val="right"/>
            </w:pPr>
            <w:r>
              <w:t>$     7,644.24</w:t>
            </w:r>
          </w:p>
        </w:tc>
      </w:tr>
      <w:tr w:rsidR="00E97077" w14:paraId="5C09AF00" w14:textId="77777777" w:rsidTr="00DE060A">
        <w:trPr>
          <w:trHeight w:val="215"/>
        </w:trPr>
        <w:tc>
          <w:tcPr>
            <w:tcW w:w="3780" w:type="dxa"/>
          </w:tcPr>
          <w:p w14:paraId="490A1D1A" w14:textId="69D84201" w:rsidR="00E97077" w:rsidRDefault="00E97077" w:rsidP="00E97077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52840F91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240B41C5" w14:textId="6055B16A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EE6EC72" w14:textId="77777777" w:rsidR="00E97077" w:rsidRDefault="00E97077" w:rsidP="00E97077">
            <w:pPr>
              <w:pStyle w:val="ListParagraph"/>
              <w:ind w:left="0"/>
            </w:pPr>
          </w:p>
        </w:tc>
      </w:tr>
      <w:tr w:rsidR="00E97077" w14:paraId="1BC4E644" w14:textId="77777777" w:rsidTr="00DE060A">
        <w:trPr>
          <w:trHeight w:val="215"/>
        </w:trPr>
        <w:tc>
          <w:tcPr>
            <w:tcW w:w="3780" w:type="dxa"/>
          </w:tcPr>
          <w:p w14:paraId="142D3616" w14:textId="6373D32C" w:rsidR="00E97077" w:rsidRPr="00261DFD" w:rsidRDefault="00E97077" w:rsidP="00E9707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t>Saving Account</w:t>
            </w:r>
          </w:p>
        </w:tc>
        <w:tc>
          <w:tcPr>
            <w:tcW w:w="2250" w:type="dxa"/>
          </w:tcPr>
          <w:p w14:paraId="11A1EDAE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2580B765" w14:textId="2F560245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6086985" w14:textId="5AA087A4" w:rsidR="00E97077" w:rsidRDefault="00E97077" w:rsidP="00E97077">
            <w:pPr>
              <w:pStyle w:val="ListParagraph"/>
              <w:ind w:left="0"/>
              <w:jc w:val="right"/>
            </w:pPr>
            <w:r>
              <w:t xml:space="preserve">$             5.00 </w:t>
            </w:r>
          </w:p>
        </w:tc>
      </w:tr>
      <w:tr w:rsidR="00E97077" w14:paraId="6F45AC47" w14:textId="77777777" w:rsidTr="00DE060A">
        <w:trPr>
          <w:trHeight w:val="215"/>
        </w:trPr>
        <w:tc>
          <w:tcPr>
            <w:tcW w:w="3780" w:type="dxa"/>
          </w:tcPr>
          <w:p w14:paraId="1EBA7E48" w14:textId="26DADFB9" w:rsidR="00E97077" w:rsidRDefault="00E97077" w:rsidP="00E97077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3A892FB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738B4188" w14:textId="0C27F32C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405DF325" w14:textId="77777777" w:rsidR="00E97077" w:rsidRDefault="00E97077" w:rsidP="00E97077">
            <w:pPr>
              <w:pStyle w:val="ListParagraph"/>
              <w:ind w:left="0"/>
            </w:pPr>
          </w:p>
        </w:tc>
      </w:tr>
      <w:tr w:rsidR="00E97077" w14:paraId="6210DA31" w14:textId="77777777" w:rsidTr="00DE060A">
        <w:trPr>
          <w:trHeight w:val="215"/>
        </w:trPr>
        <w:tc>
          <w:tcPr>
            <w:tcW w:w="3780" w:type="dxa"/>
          </w:tcPr>
          <w:p w14:paraId="417D867D" w14:textId="7650A649" w:rsidR="00E97077" w:rsidRDefault="00E97077" w:rsidP="00E97077">
            <w:pPr>
              <w:pStyle w:val="ListParagraph"/>
              <w:ind w:left="0"/>
            </w:pPr>
            <w:r w:rsidRPr="00AF6CE8">
              <w:t>TOTAL CHECKING ACCOUNTS</w:t>
            </w:r>
          </w:p>
        </w:tc>
        <w:tc>
          <w:tcPr>
            <w:tcW w:w="2250" w:type="dxa"/>
          </w:tcPr>
          <w:p w14:paraId="31478ED5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079D2EA6" w14:textId="251BA9A3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3413437D" w14:textId="7C7886B4" w:rsidR="00E97077" w:rsidRDefault="00E97077" w:rsidP="00E97077">
            <w:pPr>
              <w:pStyle w:val="ListParagraph"/>
              <w:ind w:left="0"/>
              <w:jc w:val="right"/>
            </w:pPr>
            <w:r>
              <w:t>$   93,030.67</w:t>
            </w:r>
          </w:p>
        </w:tc>
      </w:tr>
      <w:tr w:rsidR="00E97077" w14:paraId="54798430" w14:textId="77777777" w:rsidTr="00DE060A">
        <w:trPr>
          <w:trHeight w:val="215"/>
        </w:trPr>
        <w:tc>
          <w:tcPr>
            <w:tcW w:w="3780" w:type="dxa"/>
          </w:tcPr>
          <w:p w14:paraId="69C82F05" w14:textId="48D70256" w:rsidR="00E97077" w:rsidRDefault="00E97077" w:rsidP="00E97077">
            <w:pPr>
              <w:pStyle w:val="ListParagraph"/>
              <w:ind w:left="0"/>
            </w:pPr>
            <w:r w:rsidRPr="00AF6CE8">
              <w:t>SAVINGS ACCOUNTS</w:t>
            </w:r>
          </w:p>
        </w:tc>
        <w:tc>
          <w:tcPr>
            <w:tcW w:w="2250" w:type="dxa"/>
          </w:tcPr>
          <w:p w14:paraId="164DA883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3FC0AFCE" w14:textId="213F5932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E253545" w14:textId="3FB9C8DA" w:rsidR="00E97077" w:rsidRDefault="00E97077" w:rsidP="00E97077">
            <w:pPr>
              <w:pStyle w:val="ListParagraph"/>
              <w:ind w:left="0"/>
              <w:jc w:val="right"/>
            </w:pPr>
            <w:r>
              <w:t>$   10,077.77</w:t>
            </w:r>
          </w:p>
        </w:tc>
      </w:tr>
      <w:tr w:rsidR="00E97077" w14:paraId="68FDEEAC" w14:textId="77777777" w:rsidTr="00DE060A">
        <w:trPr>
          <w:trHeight w:val="326"/>
        </w:trPr>
        <w:tc>
          <w:tcPr>
            <w:tcW w:w="3780" w:type="dxa"/>
          </w:tcPr>
          <w:p w14:paraId="369BEB24" w14:textId="7B8189E3" w:rsidR="00E97077" w:rsidRDefault="00E97077" w:rsidP="00E97077">
            <w:pPr>
              <w:pStyle w:val="ListParagraph"/>
              <w:ind w:left="0"/>
            </w:pPr>
            <w:r w:rsidRPr="00BC7FC5">
              <w:rPr>
                <w:b/>
                <w:bCs/>
              </w:rPr>
              <w:t>TOTAL ASSETS</w:t>
            </w:r>
          </w:p>
        </w:tc>
        <w:tc>
          <w:tcPr>
            <w:tcW w:w="2250" w:type="dxa"/>
          </w:tcPr>
          <w:p w14:paraId="71C94E37" w14:textId="77777777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1337" w:type="dxa"/>
          </w:tcPr>
          <w:p w14:paraId="16988DF6" w14:textId="3C4658CC" w:rsidR="00E97077" w:rsidRDefault="00E97077" w:rsidP="00E97077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758ACD96" w14:textId="0D497619" w:rsidR="00E97077" w:rsidRDefault="00E97077" w:rsidP="00E97077">
            <w:pPr>
              <w:pStyle w:val="ListParagraph"/>
              <w:ind w:left="0"/>
              <w:jc w:val="right"/>
            </w:pPr>
            <w:proofErr w:type="gramStart"/>
            <w:r>
              <w:t>$  103,108.44</w:t>
            </w:r>
            <w:proofErr w:type="gramEnd"/>
          </w:p>
        </w:tc>
      </w:tr>
    </w:tbl>
    <w:p w14:paraId="538FD2FC" w14:textId="77777777" w:rsidR="00881ABA" w:rsidRDefault="00881ABA" w:rsidP="00390707">
      <w:pPr>
        <w:spacing w:after="0" w:line="240" w:lineRule="auto"/>
        <w:ind w:left="720" w:firstLine="720"/>
      </w:pPr>
    </w:p>
    <w:p w14:paraId="67AA0932" w14:textId="30F06EA9" w:rsidR="003E7274" w:rsidRPr="0002778D" w:rsidRDefault="00C95D52" w:rsidP="00B12871">
      <w:pPr>
        <w:spacing w:after="0" w:line="240" w:lineRule="auto"/>
        <w:rPr>
          <w:b/>
          <w:bCs/>
        </w:rPr>
      </w:pPr>
      <w:r w:rsidRPr="0002778D">
        <w:rPr>
          <w:rFonts w:cstheme="minorHAnsi"/>
          <w:b/>
          <w:bCs/>
          <w:color w:val="4A4A4A"/>
          <w:u w:val="single"/>
          <w:shd w:val="clear" w:color="auto" w:fill="FFFFFF"/>
        </w:rPr>
        <w:t>BCC Announcements</w:t>
      </w:r>
    </w:p>
    <w:p w14:paraId="4BD320AF" w14:textId="45C060EC" w:rsidR="00F96ECC" w:rsidRPr="00B12871" w:rsidRDefault="00880735" w:rsidP="00B1287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 xml:space="preserve">Gala </w:t>
      </w:r>
      <w:r w:rsidR="00B12871">
        <w:rPr>
          <w:rFonts w:cstheme="minorHAnsi"/>
          <w:color w:val="4A4A4A"/>
          <w:shd w:val="clear" w:color="auto" w:fill="FFFFFF"/>
        </w:rPr>
        <w:t>was a fun event. Everyone had a great time at this successful event.</w:t>
      </w:r>
    </w:p>
    <w:p w14:paraId="00530B4A" w14:textId="77777777" w:rsidR="00B12871" w:rsidRDefault="00B12871" w:rsidP="00B12871">
      <w:pPr>
        <w:pStyle w:val="ListParagraph"/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</w:p>
    <w:p w14:paraId="22DC5B13" w14:textId="618A3E72" w:rsidR="00DE6E1C" w:rsidRDefault="00F96ECC" w:rsidP="0051734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Holiday Baskets</w:t>
      </w:r>
    </w:p>
    <w:p w14:paraId="50F72B4C" w14:textId="7791D593" w:rsidR="00F96ECC" w:rsidRDefault="006F646E" w:rsidP="006F646E">
      <w:pPr>
        <w:pStyle w:val="ListParagraph"/>
        <w:numPr>
          <w:ilvl w:val="0"/>
          <w:numId w:val="36"/>
        </w:numPr>
        <w:rPr>
          <w:rFonts w:cstheme="minorHAnsi"/>
          <w:color w:val="4A4A4A"/>
          <w:shd w:val="clear" w:color="auto" w:fill="FFFFFF"/>
        </w:rPr>
      </w:pPr>
      <w:r w:rsidRPr="006F646E">
        <w:rPr>
          <w:rFonts w:cstheme="minorHAnsi"/>
          <w:color w:val="4A4A4A"/>
          <w:shd w:val="clear" w:color="auto" w:fill="FFFFFF"/>
        </w:rPr>
        <w:t>Sponsor</w:t>
      </w:r>
      <w:r>
        <w:rPr>
          <w:rFonts w:cstheme="minorHAnsi"/>
          <w:color w:val="4A4A4A"/>
          <w:shd w:val="clear" w:color="auto" w:fill="FFFFFF"/>
        </w:rPr>
        <w:t xml:space="preserve"> forms are available online – please consider sponsoring a family </w:t>
      </w:r>
    </w:p>
    <w:p w14:paraId="30BB58A5" w14:textId="4ED369E6" w:rsidR="006F646E" w:rsidRDefault="00B12871" w:rsidP="006F646E">
      <w:pPr>
        <w:pStyle w:val="ListParagraph"/>
        <w:numPr>
          <w:ilvl w:val="0"/>
          <w:numId w:val="36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 xml:space="preserve">Please consider volunteering for the program. </w:t>
      </w:r>
      <w:r w:rsidR="006F646E">
        <w:rPr>
          <w:rFonts w:cstheme="minorHAnsi"/>
          <w:color w:val="4A4A4A"/>
          <w:shd w:val="clear" w:color="auto" w:fill="FFFFFF"/>
        </w:rPr>
        <w:t>Holiday Basket volunteer opportunities available: Food Drive, Basket Filling, and Drive through day</w:t>
      </w:r>
      <w:r>
        <w:rPr>
          <w:rFonts w:cstheme="minorHAnsi"/>
          <w:color w:val="4A4A4A"/>
          <w:shd w:val="clear" w:color="auto" w:fill="FFFFFF"/>
        </w:rPr>
        <w:t>. Go to the BCC website to volunteer</w:t>
      </w:r>
    </w:p>
    <w:p w14:paraId="62DFF20B" w14:textId="06AFE0FB" w:rsidR="00881ABA" w:rsidRDefault="006F646E" w:rsidP="00881ABA">
      <w:pPr>
        <w:pStyle w:val="ListParagraph"/>
        <w:numPr>
          <w:ilvl w:val="0"/>
          <w:numId w:val="36"/>
        </w:numPr>
        <w:rPr>
          <w:rFonts w:cstheme="minorHAnsi"/>
          <w:color w:val="4A4A4A"/>
          <w:shd w:val="clear" w:color="auto" w:fill="FFFFFF"/>
        </w:rPr>
      </w:pPr>
      <w:r w:rsidRPr="00881ABA">
        <w:rPr>
          <w:rFonts w:cstheme="minorHAnsi"/>
          <w:color w:val="4A4A4A"/>
          <w:shd w:val="clear" w:color="auto" w:fill="FFFFFF"/>
        </w:rPr>
        <w:t>If you know a family who should apply</w:t>
      </w:r>
      <w:r w:rsidR="00B12871">
        <w:rPr>
          <w:rFonts w:cstheme="minorHAnsi"/>
          <w:color w:val="4A4A4A"/>
          <w:shd w:val="clear" w:color="auto" w:fill="FFFFFF"/>
        </w:rPr>
        <w:t>, p</w:t>
      </w:r>
      <w:r w:rsidRPr="00881ABA">
        <w:rPr>
          <w:rFonts w:cstheme="minorHAnsi"/>
          <w:color w:val="4A4A4A"/>
          <w:shd w:val="clear" w:color="auto" w:fill="FFFFFF"/>
        </w:rPr>
        <w:t xml:space="preserve">lease </w:t>
      </w:r>
      <w:r w:rsidR="00B12871">
        <w:rPr>
          <w:rFonts w:cstheme="minorHAnsi"/>
          <w:color w:val="4A4A4A"/>
          <w:shd w:val="clear" w:color="auto" w:fill="FFFFFF"/>
        </w:rPr>
        <w:t xml:space="preserve">direct </w:t>
      </w:r>
      <w:r w:rsidRPr="00881ABA">
        <w:rPr>
          <w:rFonts w:cstheme="minorHAnsi"/>
          <w:color w:val="4A4A4A"/>
          <w:shd w:val="clear" w:color="auto" w:fill="FFFFFF"/>
        </w:rPr>
        <w:t>them to the website</w:t>
      </w:r>
    </w:p>
    <w:p w14:paraId="594A7678" w14:textId="4619B274" w:rsidR="00C60DDA" w:rsidRPr="00881ABA" w:rsidRDefault="00C60DDA" w:rsidP="00881ABA">
      <w:pPr>
        <w:pStyle w:val="ListParagraph"/>
        <w:numPr>
          <w:ilvl w:val="0"/>
          <w:numId w:val="36"/>
        </w:numPr>
        <w:rPr>
          <w:rFonts w:cstheme="minorHAnsi"/>
          <w:color w:val="4A4A4A"/>
          <w:shd w:val="clear" w:color="auto" w:fill="FFFFFF"/>
        </w:rPr>
      </w:pPr>
      <w:r w:rsidRPr="00881ABA">
        <w:rPr>
          <w:rFonts w:cstheme="minorHAnsi"/>
          <w:color w:val="4A4A4A"/>
          <w:shd w:val="clear" w:color="auto" w:fill="FFFFFF"/>
        </w:rPr>
        <w:t>Other ways to help: hold a drive for socks and underwear with your club, work, friend group, etc.</w:t>
      </w:r>
      <w:r w:rsidR="003740CF" w:rsidRPr="00881ABA">
        <w:rPr>
          <w:rFonts w:cstheme="minorHAnsi"/>
          <w:color w:val="4A4A4A"/>
          <w:shd w:val="clear" w:color="auto" w:fill="FFFFFF"/>
        </w:rPr>
        <w:t xml:space="preserve">; hold a food drive with your club, work, or friend group; donate gift cards in $10 - $25 </w:t>
      </w:r>
      <w:r w:rsidR="00B31411" w:rsidRPr="00881ABA">
        <w:rPr>
          <w:rFonts w:cstheme="minorHAnsi"/>
          <w:color w:val="4A4A4A"/>
          <w:shd w:val="clear" w:color="auto" w:fill="FFFFFF"/>
        </w:rPr>
        <w:t>increments</w:t>
      </w:r>
    </w:p>
    <w:p w14:paraId="6C4FD01A" w14:textId="77777777" w:rsidR="003740CF" w:rsidRDefault="003740CF" w:rsidP="003740CF">
      <w:pPr>
        <w:pStyle w:val="ListParagraph"/>
        <w:ind w:left="1440"/>
        <w:rPr>
          <w:rFonts w:cstheme="minorHAnsi"/>
          <w:color w:val="4A4A4A"/>
          <w:shd w:val="clear" w:color="auto" w:fill="FFFFFF"/>
        </w:rPr>
      </w:pPr>
    </w:p>
    <w:p w14:paraId="380B439E" w14:textId="77777777" w:rsidR="00B31411" w:rsidRDefault="003740CF" w:rsidP="0051734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Camperships</w:t>
      </w:r>
    </w:p>
    <w:p w14:paraId="17A5A960" w14:textId="77777777" w:rsidR="00B31411" w:rsidRPr="00B31411" w:rsidRDefault="00B31411" w:rsidP="00B3141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Families can start applying. Applications are available online.</w:t>
      </w:r>
    </w:p>
    <w:p w14:paraId="64A92D04" w14:textId="664350DE" w:rsidR="00B31411" w:rsidRPr="000C758D" w:rsidRDefault="00B31411" w:rsidP="00B3141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cstheme="minorHAnsi"/>
          <w:color w:val="4A4A4A"/>
          <w:shd w:val="clear" w:color="auto" w:fill="FFFFFF"/>
        </w:rPr>
        <w:t xml:space="preserve">If </w:t>
      </w:r>
      <w:proofErr w:type="gramStart"/>
      <w:r>
        <w:rPr>
          <w:rFonts w:cstheme="minorHAnsi"/>
          <w:color w:val="4A4A4A"/>
          <w:shd w:val="clear" w:color="auto" w:fill="FFFFFF"/>
        </w:rPr>
        <w:t>you’d</w:t>
      </w:r>
      <w:proofErr w:type="gramEnd"/>
      <w:r>
        <w:rPr>
          <w:rFonts w:cstheme="minorHAnsi"/>
          <w:color w:val="4A4A4A"/>
          <w:shd w:val="clear" w:color="auto" w:fill="FFFFFF"/>
        </w:rPr>
        <w:t xml:space="preserve"> like to sponsor a child to attend camp, it’s $250 to send 1 child to 1 week of camp</w:t>
      </w:r>
    </w:p>
    <w:p w14:paraId="3F8232FC" w14:textId="1F295257" w:rsidR="000C758D" w:rsidRDefault="000C758D" w:rsidP="00B3141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cstheme="minorHAnsi"/>
          <w:color w:val="4A4A4A"/>
          <w:shd w:val="clear" w:color="auto" w:fill="FFFFFF"/>
        </w:rPr>
        <w:t>Coming in the Spring, the campership program will be updated: families who qualify will be issued a voucher and parents can deal directly with the various camps.</w:t>
      </w:r>
    </w:p>
    <w:p w14:paraId="6049F593" w14:textId="0F48A62E" w:rsidR="006E5F2A" w:rsidRDefault="006E5F2A" w:rsidP="00B1287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11BECA1" w14:textId="5751C5FC" w:rsidR="000C758D" w:rsidRDefault="000C758D" w:rsidP="00B1287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7254B28" w14:textId="77777777" w:rsidR="000C758D" w:rsidRPr="00EC1A58" w:rsidRDefault="000C758D" w:rsidP="00B1287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4D5C455" w14:textId="77777777" w:rsidR="00EC1A58" w:rsidRPr="00A55F23" w:rsidRDefault="00EC1A58" w:rsidP="00EC1A5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5466CA2" w14:textId="33927F46" w:rsidR="008D67E1" w:rsidRPr="00E950A1" w:rsidRDefault="008D67E1" w:rsidP="00E950A1">
      <w:p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E950A1">
        <w:rPr>
          <w:rFonts w:cstheme="minorHAnsi"/>
          <w:b/>
          <w:bCs/>
          <w:sz w:val="23"/>
          <w:szCs w:val="23"/>
          <w:u w:val="single"/>
        </w:rPr>
        <w:t>Association member announcements</w:t>
      </w:r>
    </w:p>
    <w:p w14:paraId="6FBFB20C" w14:textId="20E3903C" w:rsidR="009B2C08" w:rsidRDefault="00F62762" w:rsidP="00F62762">
      <w:pPr>
        <w:spacing w:after="0" w:line="240" w:lineRule="auto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Any members who </w:t>
      </w:r>
      <w:r w:rsidR="009B2C08">
        <w:rPr>
          <w:rFonts w:cstheme="minorHAnsi"/>
          <w:sz w:val="23"/>
          <w:szCs w:val="23"/>
        </w:rPr>
        <w:t>would like their</w:t>
      </w:r>
      <w:r>
        <w:rPr>
          <w:rFonts w:cstheme="minorHAnsi"/>
          <w:sz w:val="23"/>
          <w:szCs w:val="23"/>
        </w:rPr>
        <w:t xml:space="preserve"> announcements included in the BCC newsletter, please </w:t>
      </w:r>
      <w:r w:rsidR="00EC1A58">
        <w:rPr>
          <w:rFonts w:cstheme="minorHAnsi"/>
          <w:sz w:val="23"/>
          <w:szCs w:val="23"/>
        </w:rPr>
        <w:t xml:space="preserve">reach out at </w:t>
      </w:r>
      <w:hyperlink r:id="rId9" w:history="1">
        <w:r w:rsidR="009B2C08" w:rsidRPr="00095277">
          <w:rPr>
            <w:rStyle w:val="Hyperlink"/>
            <w:rFonts w:cstheme="minorHAnsi"/>
            <w:sz w:val="23"/>
            <w:szCs w:val="23"/>
          </w:rPr>
          <w:t>BCC.info1933@gmail.com</w:t>
        </w:r>
      </w:hyperlink>
      <w:r w:rsidR="006F3015">
        <w:rPr>
          <w:rFonts w:cstheme="minorHAnsi"/>
          <w:sz w:val="23"/>
          <w:szCs w:val="23"/>
        </w:rPr>
        <w:t>.</w:t>
      </w:r>
    </w:p>
    <w:p w14:paraId="78148886" w14:textId="77777777" w:rsidR="00881ABA" w:rsidRDefault="00B73CD8" w:rsidP="00881ABA">
      <w:pPr>
        <w:spacing w:after="0" w:line="240" w:lineRule="auto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br/>
      </w:r>
    </w:p>
    <w:p w14:paraId="28E29198" w14:textId="607EB5E2" w:rsidR="00E07787" w:rsidRPr="00522431" w:rsidRDefault="00CA2D8D" w:rsidP="00881ABA">
      <w:pPr>
        <w:spacing w:after="0" w:line="240" w:lineRule="auto"/>
        <w:rPr>
          <w:rFonts w:cstheme="minorHAnsi"/>
        </w:rPr>
      </w:pPr>
      <w:r w:rsidRPr="00522431">
        <w:rPr>
          <w:rFonts w:cstheme="minorHAnsi"/>
          <w:sz w:val="23"/>
          <w:szCs w:val="23"/>
        </w:rPr>
        <w:t>Thank you for attending our monthly meetings. If you have not yet signed up to be a member,</w:t>
      </w:r>
      <w:r w:rsidR="00A83775" w:rsidRPr="00522431">
        <w:rPr>
          <w:rFonts w:cstheme="minorHAnsi"/>
          <w:sz w:val="23"/>
          <w:szCs w:val="23"/>
        </w:rPr>
        <w:t xml:space="preserve"> please join us. The very affordable $20 Individual and the $30 Organization annual dues help pay for BCC operating expenses.</w:t>
      </w:r>
      <w:r w:rsidR="003C2940" w:rsidRPr="00522431">
        <w:rPr>
          <w:rFonts w:cstheme="minorHAnsi"/>
          <w:sz w:val="23"/>
          <w:szCs w:val="23"/>
        </w:rPr>
        <w:br/>
      </w:r>
    </w:p>
    <w:p w14:paraId="085D073B" w14:textId="218D1127" w:rsidR="00A37874" w:rsidRDefault="005A217B" w:rsidP="000B1A9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The meeting was adjourned </w:t>
      </w:r>
      <w:r w:rsidR="008803F3">
        <w:rPr>
          <w:b/>
          <w:bCs/>
          <w:sz w:val="24"/>
          <w:szCs w:val="24"/>
          <w:u w:val="single"/>
        </w:rPr>
        <w:t xml:space="preserve">to the </w:t>
      </w:r>
      <w:r w:rsidR="00B12871">
        <w:rPr>
          <w:b/>
          <w:bCs/>
          <w:sz w:val="24"/>
          <w:szCs w:val="24"/>
          <w:u w:val="single"/>
        </w:rPr>
        <w:t>December 5</w:t>
      </w:r>
      <w:r w:rsidR="00881ABA">
        <w:rPr>
          <w:b/>
          <w:bCs/>
          <w:sz w:val="24"/>
          <w:szCs w:val="24"/>
          <w:u w:val="single"/>
        </w:rPr>
        <w:t>th</w:t>
      </w:r>
      <w:r w:rsidR="008803F3">
        <w:rPr>
          <w:b/>
          <w:bCs/>
          <w:sz w:val="24"/>
          <w:szCs w:val="24"/>
          <w:u w:val="single"/>
        </w:rPr>
        <w:t xml:space="preserve"> meetin</w:t>
      </w:r>
      <w:r w:rsidR="00881ABA">
        <w:rPr>
          <w:b/>
          <w:bCs/>
          <w:sz w:val="24"/>
          <w:szCs w:val="24"/>
          <w:u w:val="single"/>
        </w:rPr>
        <w:t>g</w:t>
      </w:r>
      <w:r w:rsidR="008803F3">
        <w:rPr>
          <w:b/>
          <w:bCs/>
          <w:sz w:val="24"/>
          <w:szCs w:val="24"/>
          <w:u w:val="single"/>
        </w:rPr>
        <w:t>.</w:t>
      </w:r>
    </w:p>
    <w:p w14:paraId="70305FFC" w14:textId="77777777" w:rsidR="00D65876" w:rsidRPr="004D7467" w:rsidRDefault="00D65876" w:rsidP="000B1A93">
      <w:pPr>
        <w:spacing w:after="0" w:line="240" w:lineRule="auto"/>
        <w:rPr>
          <w:sz w:val="24"/>
          <w:szCs w:val="24"/>
        </w:rPr>
      </w:pPr>
    </w:p>
    <w:sectPr w:rsidR="00D65876" w:rsidRPr="004D7467" w:rsidSect="00E572AC">
      <w:headerReference w:type="default" r:id="rId10"/>
      <w:pgSz w:w="12240" w:h="15840"/>
      <w:pgMar w:top="475" w:right="720" w:bottom="47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7E1B" w14:textId="77777777" w:rsidR="00530270" w:rsidRDefault="00530270" w:rsidP="00745A7A">
      <w:pPr>
        <w:spacing w:after="0" w:line="240" w:lineRule="auto"/>
      </w:pPr>
      <w:r>
        <w:separator/>
      </w:r>
    </w:p>
  </w:endnote>
  <w:endnote w:type="continuationSeparator" w:id="0">
    <w:p w14:paraId="58834B2C" w14:textId="77777777" w:rsidR="00530270" w:rsidRDefault="00530270" w:rsidP="0074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D4CC" w14:textId="77777777" w:rsidR="00530270" w:rsidRDefault="00530270" w:rsidP="00745A7A">
      <w:pPr>
        <w:spacing w:after="0" w:line="240" w:lineRule="auto"/>
      </w:pPr>
      <w:r>
        <w:separator/>
      </w:r>
    </w:p>
  </w:footnote>
  <w:footnote w:type="continuationSeparator" w:id="0">
    <w:p w14:paraId="2A7E65A3" w14:textId="77777777" w:rsidR="00530270" w:rsidRDefault="00530270" w:rsidP="0074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16A7" w14:textId="4CD153C1" w:rsidR="00745A7A" w:rsidRDefault="00082107">
    <w:pPr>
      <w:pStyle w:val="Header"/>
    </w:pPr>
    <w:r>
      <w:ptab w:relativeTo="margin" w:alignment="right" w:leader="none"/>
    </w:r>
    <w:r w:rsidR="009671B3" w:rsidRPr="009671B3">
      <w:fldChar w:fldCharType="begin"/>
    </w:r>
    <w:r w:rsidR="009671B3" w:rsidRPr="009671B3">
      <w:instrText xml:space="preserve"> PAGE   \* MERGEFORMAT </w:instrText>
    </w:r>
    <w:r w:rsidR="009671B3" w:rsidRPr="009671B3">
      <w:fldChar w:fldCharType="separate"/>
    </w:r>
    <w:r w:rsidR="009671B3" w:rsidRPr="009671B3">
      <w:rPr>
        <w:b/>
        <w:bCs/>
        <w:noProof/>
      </w:rPr>
      <w:t>1</w:t>
    </w:r>
    <w:r w:rsidR="009671B3" w:rsidRPr="009671B3">
      <w:rPr>
        <w:b/>
        <w:bCs/>
        <w:noProof/>
      </w:rPr>
      <w:fldChar w:fldCharType="end"/>
    </w:r>
    <w:r w:rsidR="009671B3" w:rsidRPr="009671B3">
      <w:rPr>
        <w:b/>
        <w:bCs/>
      </w:rPr>
      <w:t xml:space="preserve"> </w:t>
    </w:r>
    <w:r w:rsidR="009671B3" w:rsidRPr="009671B3">
      <w:t>|</w:t>
    </w:r>
    <w:r w:rsidR="009671B3" w:rsidRPr="009671B3">
      <w:rPr>
        <w:b/>
        <w:bCs/>
      </w:rPr>
      <w:t xml:space="preserve"> </w:t>
    </w:r>
    <w:r w:rsidR="009671B3"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39"/>
    <w:multiLevelType w:val="multilevel"/>
    <w:tmpl w:val="8B2A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31116"/>
    <w:multiLevelType w:val="multilevel"/>
    <w:tmpl w:val="6B3E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BF0A6E"/>
    <w:multiLevelType w:val="hybridMultilevel"/>
    <w:tmpl w:val="991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487"/>
    <w:multiLevelType w:val="hybridMultilevel"/>
    <w:tmpl w:val="D068C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C57A8"/>
    <w:multiLevelType w:val="hybridMultilevel"/>
    <w:tmpl w:val="4718C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84CF7"/>
    <w:multiLevelType w:val="multilevel"/>
    <w:tmpl w:val="E73EE3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B43457"/>
    <w:multiLevelType w:val="hybridMultilevel"/>
    <w:tmpl w:val="3C2E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5525"/>
    <w:multiLevelType w:val="hybridMultilevel"/>
    <w:tmpl w:val="AB2E9936"/>
    <w:lvl w:ilvl="0" w:tplc="6A0E1D04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D1566"/>
    <w:multiLevelType w:val="hybridMultilevel"/>
    <w:tmpl w:val="47C240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96BD7"/>
    <w:multiLevelType w:val="hybridMultilevel"/>
    <w:tmpl w:val="DB283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370C"/>
    <w:multiLevelType w:val="multilevel"/>
    <w:tmpl w:val="0D501C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736DA8"/>
    <w:multiLevelType w:val="hybridMultilevel"/>
    <w:tmpl w:val="8EC0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57B9"/>
    <w:multiLevelType w:val="hybridMultilevel"/>
    <w:tmpl w:val="48E4C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F4C93"/>
    <w:multiLevelType w:val="hybridMultilevel"/>
    <w:tmpl w:val="3828E09C"/>
    <w:lvl w:ilvl="0" w:tplc="7F380398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61284F"/>
    <w:multiLevelType w:val="hybridMultilevel"/>
    <w:tmpl w:val="421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63B0"/>
    <w:multiLevelType w:val="hybridMultilevel"/>
    <w:tmpl w:val="6B4A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211EA"/>
    <w:multiLevelType w:val="hybridMultilevel"/>
    <w:tmpl w:val="D548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205B0"/>
    <w:multiLevelType w:val="hybridMultilevel"/>
    <w:tmpl w:val="51E42F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411DF"/>
    <w:multiLevelType w:val="hybridMultilevel"/>
    <w:tmpl w:val="8B70CB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8566B"/>
    <w:multiLevelType w:val="hybridMultilevel"/>
    <w:tmpl w:val="D1A8D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63E2A"/>
    <w:multiLevelType w:val="hybridMultilevel"/>
    <w:tmpl w:val="105634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4466D9"/>
    <w:multiLevelType w:val="hybridMultilevel"/>
    <w:tmpl w:val="1A6CF2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1D0"/>
    <w:multiLevelType w:val="hybridMultilevel"/>
    <w:tmpl w:val="CC06B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E3B88"/>
    <w:multiLevelType w:val="hybridMultilevel"/>
    <w:tmpl w:val="9914277E"/>
    <w:lvl w:ilvl="0" w:tplc="19AC208A">
      <w:start w:val="9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E5961"/>
    <w:multiLevelType w:val="hybridMultilevel"/>
    <w:tmpl w:val="6D20E2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5D4676"/>
    <w:multiLevelType w:val="hybridMultilevel"/>
    <w:tmpl w:val="45D0B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926B7"/>
    <w:multiLevelType w:val="hybridMultilevel"/>
    <w:tmpl w:val="BB38C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7736"/>
    <w:multiLevelType w:val="hybridMultilevel"/>
    <w:tmpl w:val="34E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A34C0"/>
    <w:multiLevelType w:val="hybridMultilevel"/>
    <w:tmpl w:val="8F52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90320"/>
    <w:multiLevelType w:val="hybridMultilevel"/>
    <w:tmpl w:val="14E2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2795A"/>
    <w:multiLevelType w:val="hybridMultilevel"/>
    <w:tmpl w:val="A52E4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1644C"/>
    <w:multiLevelType w:val="hybridMultilevel"/>
    <w:tmpl w:val="0032B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71DF7"/>
    <w:multiLevelType w:val="hybridMultilevel"/>
    <w:tmpl w:val="73784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DD64E0"/>
    <w:multiLevelType w:val="hybridMultilevel"/>
    <w:tmpl w:val="827C733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4" w15:restartNumberingAfterBreak="0">
    <w:nsid w:val="69430EA5"/>
    <w:multiLevelType w:val="hybridMultilevel"/>
    <w:tmpl w:val="D60C3074"/>
    <w:lvl w:ilvl="0" w:tplc="D32A782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16141A"/>
    <w:multiLevelType w:val="hybridMultilevel"/>
    <w:tmpl w:val="34A63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D47D9"/>
    <w:multiLevelType w:val="hybridMultilevel"/>
    <w:tmpl w:val="2B301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7E7A16"/>
    <w:multiLevelType w:val="hybridMultilevel"/>
    <w:tmpl w:val="E5CAF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9716170">
    <w:abstractNumId w:val="21"/>
  </w:num>
  <w:num w:numId="2" w16cid:durableId="337737219">
    <w:abstractNumId w:val="22"/>
  </w:num>
  <w:num w:numId="3" w16cid:durableId="1303196595">
    <w:abstractNumId w:val="18"/>
  </w:num>
  <w:num w:numId="4" w16cid:durableId="297534232">
    <w:abstractNumId w:val="20"/>
  </w:num>
  <w:num w:numId="5" w16cid:durableId="406195461">
    <w:abstractNumId w:val="17"/>
  </w:num>
  <w:num w:numId="6" w16cid:durableId="67847077">
    <w:abstractNumId w:val="12"/>
  </w:num>
  <w:num w:numId="7" w16cid:durableId="1654140285">
    <w:abstractNumId w:val="7"/>
  </w:num>
  <w:num w:numId="8" w16cid:durableId="1627812420">
    <w:abstractNumId w:val="13"/>
  </w:num>
  <w:num w:numId="9" w16cid:durableId="987711382">
    <w:abstractNumId w:val="32"/>
  </w:num>
  <w:num w:numId="10" w16cid:durableId="2066447959">
    <w:abstractNumId w:val="35"/>
  </w:num>
  <w:num w:numId="11" w16cid:durableId="2146465652">
    <w:abstractNumId w:val="28"/>
  </w:num>
  <w:num w:numId="12" w16cid:durableId="513957971">
    <w:abstractNumId w:val="2"/>
  </w:num>
  <w:num w:numId="13" w16cid:durableId="1112283928">
    <w:abstractNumId w:val="23"/>
  </w:num>
  <w:num w:numId="14" w16cid:durableId="1905683089">
    <w:abstractNumId w:val="19"/>
  </w:num>
  <w:num w:numId="15" w16cid:durableId="1705980881">
    <w:abstractNumId w:val="11"/>
  </w:num>
  <w:num w:numId="16" w16cid:durableId="135803936">
    <w:abstractNumId w:val="5"/>
  </w:num>
  <w:num w:numId="17" w16cid:durableId="799305364">
    <w:abstractNumId w:val="10"/>
  </w:num>
  <w:num w:numId="18" w16cid:durableId="199123728">
    <w:abstractNumId w:val="1"/>
  </w:num>
  <w:num w:numId="19" w16cid:durableId="625426622">
    <w:abstractNumId w:val="34"/>
  </w:num>
  <w:num w:numId="20" w16cid:durableId="1342508149">
    <w:abstractNumId w:val="4"/>
  </w:num>
  <w:num w:numId="21" w16cid:durableId="378480666">
    <w:abstractNumId w:val="3"/>
  </w:num>
  <w:num w:numId="22" w16cid:durableId="247925316">
    <w:abstractNumId w:val="14"/>
  </w:num>
  <w:num w:numId="23" w16cid:durableId="447284114">
    <w:abstractNumId w:val="37"/>
  </w:num>
  <w:num w:numId="24" w16cid:durableId="415831664">
    <w:abstractNumId w:val="0"/>
  </w:num>
  <w:num w:numId="25" w16cid:durableId="223420586">
    <w:abstractNumId w:val="36"/>
  </w:num>
  <w:num w:numId="26" w16cid:durableId="515003822">
    <w:abstractNumId w:val="6"/>
  </w:num>
  <w:num w:numId="27" w16cid:durableId="526797688">
    <w:abstractNumId w:val="31"/>
  </w:num>
  <w:num w:numId="28" w16cid:durableId="2083526273">
    <w:abstractNumId w:val="25"/>
  </w:num>
  <w:num w:numId="29" w16cid:durableId="1415856796">
    <w:abstractNumId w:val="9"/>
  </w:num>
  <w:num w:numId="30" w16cid:durableId="147018538">
    <w:abstractNumId w:val="30"/>
  </w:num>
  <w:num w:numId="31" w16cid:durableId="446123454">
    <w:abstractNumId w:val="16"/>
  </w:num>
  <w:num w:numId="32" w16cid:durableId="433327189">
    <w:abstractNumId w:val="15"/>
  </w:num>
  <w:num w:numId="33" w16cid:durableId="1256554059">
    <w:abstractNumId w:val="29"/>
  </w:num>
  <w:num w:numId="34" w16cid:durableId="762914540">
    <w:abstractNumId w:val="33"/>
  </w:num>
  <w:num w:numId="35" w16cid:durableId="1022323640">
    <w:abstractNumId w:val="27"/>
  </w:num>
  <w:num w:numId="36" w16cid:durableId="1571693677">
    <w:abstractNumId w:val="8"/>
  </w:num>
  <w:num w:numId="37" w16cid:durableId="1247299280">
    <w:abstractNumId w:val="24"/>
  </w:num>
  <w:num w:numId="38" w16cid:durableId="11087430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74"/>
    <w:rsid w:val="00024C47"/>
    <w:rsid w:val="0002778D"/>
    <w:rsid w:val="000303E9"/>
    <w:rsid w:val="00030B5C"/>
    <w:rsid w:val="000452D8"/>
    <w:rsid w:val="000577E4"/>
    <w:rsid w:val="00074022"/>
    <w:rsid w:val="00082107"/>
    <w:rsid w:val="0009323F"/>
    <w:rsid w:val="000A28A6"/>
    <w:rsid w:val="000A449A"/>
    <w:rsid w:val="000A49E3"/>
    <w:rsid w:val="000A59EE"/>
    <w:rsid w:val="000B1A93"/>
    <w:rsid w:val="000C39FB"/>
    <w:rsid w:val="000C5A94"/>
    <w:rsid w:val="000C758D"/>
    <w:rsid w:val="000D1DD0"/>
    <w:rsid w:val="000D784D"/>
    <w:rsid w:val="000E0105"/>
    <w:rsid w:val="000E1BF9"/>
    <w:rsid w:val="0010770C"/>
    <w:rsid w:val="00121C88"/>
    <w:rsid w:val="00126356"/>
    <w:rsid w:val="00130F5F"/>
    <w:rsid w:val="00131AD2"/>
    <w:rsid w:val="00140683"/>
    <w:rsid w:val="0014197F"/>
    <w:rsid w:val="001661A6"/>
    <w:rsid w:val="00170650"/>
    <w:rsid w:val="00174C36"/>
    <w:rsid w:val="00183DC5"/>
    <w:rsid w:val="001A5E1B"/>
    <w:rsid w:val="001B1532"/>
    <w:rsid w:val="001B757C"/>
    <w:rsid w:val="001D31CB"/>
    <w:rsid w:val="001D3D5E"/>
    <w:rsid w:val="001E3635"/>
    <w:rsid w:val="001F0879"/>
    <w:rsid w:val="0020351F"/>
    <w:rsid w:val="0020563B"/>
    <w:rsid w:val="00210BCB"/>
    <w:rsid w:val="0021543B"/>
    <w:rsid w:val="002160D1"/>
    <w:rsid w:val="00224E36"/>
    <w:rsid w:val="0023137C"/>
    <w:rsid w:val="00241BB4"/>
    <w:rsid w:val="0025027C"/>
    <w:rsid w:val="00253E78"/>
    <w:rsid w:val="00254301"/>
    <w:rsid w:val="0025711F"/>
    <w:rsid w:val="00261DFD"/>
    <w:rsid w:val="00277884"/>
    <w:rsid w:val="002850F2"/>
    <w:rsid w:val="00291207"/>
    <w:rsid w:val="002A34D7"/>
    <w:rsid w:val="002A70D4"/>
    <w:rsid w:val="002B15AE"/>
    <w:rsid w:val="002C335A"/>
    <w:rsid w:val="002C3A4D"/>
    <w:rsid w:val="002C522F"/>
    <w:rsid w:val="002E68E2"/>
    <w:rsid w:val="003012DE"/>
    <w:rsid w:val="00303166"/>
    <w:rsid w:val="00304E2A"/>
    <w:rsid w:val="00323768"/>
    <w:rsid w:val="003279E6"/>
    <w:rsid w:val="00343551"/>
    <w:rsid w:val="00347086"/>
    <w:rsid w:val="00356D59"/>
    <w:rsid w:val="003603CF"/>
    <w:rsid w:val="00360E86"/>
    <w:rsid w:val="003728EB"/>
    <w:rsid w:val="003740CF"/>
    <w:rsid w:val="00390707"/>
    <w:rsid w:val="003960B4"/>
    <w:rsid w:val="00396221"/>
    <w:rsid w:val="00396E4C"/>
    <w:rsid w:val="003B61A0"/>
    <w:rsid w:val="003B62ED"/>
    <w:rsid w:val="003C2940"/>
    <w:rsid w:val="003E1A01"/>
    <w:rsid w:val="003E7274"/>
    <w:rsid w:val="003E7CC4"/>
    <w:rsid w:val="00412B2C"/>
    <w:rsid w:val="00431DF6"/>
    <w:rsid w:val="00441DC2"/>
    <w:rsid w:val="00445604"/>
    <w:rsid w:val="00452C2D"/>
    <w:rsid w:val="00452E1C"/>
    <w:rsid w:val="00455574"/>
    <w:rsid w:val="00463E95"/>
    <w:rsid w:val="00487B4A"/>
    <w:rsid w:val="004934A2"/>
    <w:rsid w:val="004A081F"/>
    <w:rsid w:val="004B3181"/>
    <w:rsid w:val="004C4A4C"/>
    <w:rsid w:val="004D7467"/>
    <w:rsid w:val="004E5246"/>
    <w:rsid w:val="004F1FF4"/>
    <w:rsid w:val="0050345D"/>
    <w:rsid w:val="00504054"/>
    <w:rsid w:val="0051171D"/>
    <w:rsid w:val="0051734C"/>
    <w:rsid w:val="00522431"/>
    <w:rsid w:val="00530270"/>
    <w:rsid w:val="00530592"/>
    <w:rsid w:val="0054379C"/>
    <w:rsid w:val="0054754B"/>
    <w:rsid w:val="00553AFE"/>
    <w:rsid w:val="005617F8"/>
    <w:rsid w:val="005749C8"/>
    <w:rsid w:val="00595619"/>
    <w:rsid w:val="005A217B"/>
    <w:rsid w:val="005A278E"/>
    <w:rsid w:val="005C2E81"/>
    <w:rsid w:val="005C663D"/>
    <w:rsid w:val="005E0CAE"/>
    <w:rsid w:val="005F0AE4"/>
    <w:rsid w:val="005F4962"/>
    <w:rsid w:val="00604B0A"/>
    <w:rsid w:val="00607C03"/>
    <w:rsid w:val="0061487E"/>
    <w:rsid w:val="00614D56"/>
    <w:rsid w:val="00640A80"/>
    <w:rsid w:val="006529F9"/>
    <w:rsid w:val="0065520A"/>
    <w:rsid w:val="0068478D"/>
    <w:rsid w:val="006C2CD8"/>
    <w:rsid w:val="006E1342"/>
    <w:rsid w:val="006E40ED"/>
    <w:rsid w:val="006E553C"/>
    <w:rsid w:val="006E5F2A"/>
    <w:rsid w:val="006F3015"/>
    <w:rsid w:val="006F3D0D"/>
    <w:rsid w:val="006F646E"/>
    <w:rsid w:val="007012C5"/>
    <w:rsid w:val="00711F2B"/>
    <w:rsid w:val="0072141A"/>
    <w:rsid w:val="00745A7A"/>
    <w:rsid w:val="00750CD3"/>
    <w:rsid w:val="00751343"/>
    <w:rsid w:val="00764320"/>
    <w:rsid w:val="00767A49"/>
    <w:rsid w:val="007710DA"/>
    <w:rsid w:val="00771A00"/>
    <w:rsid w:val="0077404B"/>
    <w:rsid w:val="00776590"/>
    <w:rsid w:val="00781983"/>
    <w:rsid w:val="0079085F"/>
    <w:rsid w:val="007C2B11"/>
    <w:rsid w:val="007C6EB1"/>
    <w:rsid w:val="007F5A13"/>
    <w:rsid w:val="00802D9F"/>
    <w:rsid w:val="00815460"/>
    <w:rsid w:val="00822A71"/>
    <w:rsid w:val="00840ECD"/>
    <w:rsid w:val="00841ECD"/>
    <w:rsid w:val="00857020"/>
    <w:rsid w:val="00861A2E"/>
    <w:rsid w:val="008803F3"/>
    <w:rsid w:val="00880735"/>
    <w:rsid w:val="00881ABA"/>
    <w:rsid w:val="008D1349"/>
    <w:rsid w:val="008D67E1"/>
    <w:rsid w:val="008D75F6"/>
    <w:rsid w:val="008E15C1"/>
    <w:rsid w:val="008E64CA"/>
    <w:rsid w:val="008F433F"/>
    <w:rsid w:val="008F778A"/>
    <w:rsid w:val="008F7A25"/>
    <w:rsid w:val="00900C5E"/>
    <w:rsid w:val="00901954"/>
    <w:rsid w:val="0092211D"/>
    <w:rsid w:val="00933AB6"/>
    <w:rsid w:val="00935F01"/>
    <w:rsid w:val="00956F11"/>
    <w:rsid w:val="009602EC"/>
    <w:rsid w:val="00966BF1"/>
    <w:rsid w:val="009671B3"/>
    <w:rsid w:val="00972208"/>
    <w:rsid w:val="0097244B"/>
    <w:rsid w:val="00973A97"/>
    <w:rsid w:val="00980630"/>
    <w:rsid w:val="009818BC"/>
    <w:rsid w:val="0098715D"/>
    <w:rsid w:val="00996DA7"/>
    <w:rsid w:val="009B2C08"/>
    <w:rsid w:val="009B3953"/>
    <w:rsid w:val="009B6975"/>
    <w:rsid w:val="009D5FDC"/>
    <w:rsid w:val="009F7323"/>
    <w:rsid w:val="00A07B45"/>
    <w:rsid w:val="00A15546"/>
    <w:rsid w:val="00A1748B"/>
    <w:rsid w:val="00A24982"/>
    <w:rsid w:val="00A2649F"/>
    <w:rsid w:val="00A2684F"/>
    <w:rsid w:val="00A3297B"/>
    <w:rsid w:val="00A37874"/>
    <w:rsid w:val="00A40F4A"/>
    <w:rsid w:val="00A470EB"/>
    <w:rsid w:val="00A51334"/>
    <w:rsid w:val="00A55F23"/>
    <w:rsid w:val="00A75479"/>
    <w:rsid w:val="00A82A97"/>
    <w:rsid w:val="00A83775"/>
    <w:rsid w:val="00A93360"/>
    <w:rsid w:val="00AA5A0E"/>
    <w:rsid w:val="00AB4810"/>
    <w:rsid w:val="00AC5793"/>
    <w:rsid w:val="00AC6F1A"/>
    <w:rsid w:val="00AF161B"/>
    <w:rsid w:val="00AF5555"/>
    <w:rsid w:val="00AF6CE8"/>
    <w:rsid w:val="00AF7601"/>
    <w:rsid w:val="00B01CEA"/>
    <w:rsid w:val="00B078A0"/>
    <w:rsid w:val="00B12871"/>
    <w:rsid w:val="00B31411"/>
    <w:rsid w:val="00B344D8"/>
    <w:rsid w:val="00B34A8A"/>
    <w:rsid w:val="00B406C9"/>
    <w:rsid w:val="00B525EC"/>
    <w:rsid w:val="00B60CC8"/>
    <w:rsid w:val="00B63713"/>
    <w:rsid w:val="00B73CD8"/>
    <w:rsid w:val="00B75D98"/>
    <w:rsid w:val="00B82C79"/>
    <w:rsid w:val="00B929F8"/>
    <w:rsid w:val="00BA2D99"/>
    <w:rsid w:val="00BC3FB9"/>
    <w:rsid w:val="00BC7FC5"/>
    <w:rsid w:val="00BD2623"/>
    <w:rsid w:val="00BD4876"/>
    <w:rsid w:val="00BF67DC"/>
    <w:rsid w:val="00C25B33"/>
    <w:rsid w:val="00C26A02"/>
    <w:rsid w:val="00C3281D"/>
    <w:rsid w:val="00C45D43"/>
    <w:rsid w:val="00C55137"/>
    <w:rsid w:val="00C60DDA"/>
    <w:rsid w:val="00C6244D"/>
    <w:rsid w:val="00C67D14"/>
    <w:rsid w:val="00C67FC2"/>
    <w:rsid w:val="00C729E9"/>
    <w:rsid w:val="00C77BB3"/>
    <w:rsid w:val="00C90E6A"/>
    <w:rsid w:val="00C94E67"/>
    <w:rsid w:val="00C95050"/>
    <w:rsid w:val="00C95D52"/>
    <w:rsid w:val="00CA2D8D"/>
    <w:rsid w:val="00CC2300"/>
    <w:rsid w:val="00CC31B8"/>
    <w:rsid w:val="00CD47F3"/>
    <w:rsid w:val="00CE5DC6"/>
    <w:rsid w:val="00CE6264"/>
    <w:rsid w:val="00CF11E2"/>
    <w:rsid w:val="00CF466C"/>
    <w:rsid w:val="00D04267"/>
    <w:rsid w:val="00D146DC"/>
    <w:rsid w:val="00D158C4"/>
    <w:rsid w:val="00D3259A"/>
    <w:rsid w:val="00D3710B"/>
    <w:rsid w:val="00D463BA"/>
    <w:rsid w:val="00D62365"/>
    <w:rsid w:val="00D65876"/>
    <w:rsid w:val="00D73E04"/>
    <w:rsid w:val="00D8192A"/>
    <w:rsid w:val="00D92188"/>
    <w:rsid w:val="00D926D7"/>
    <w:rsid w:val="00D95CB0"/>
    <w:rsid w:val="00DB7A83"/>
    <w:rsid w:val="00DC1686"/>
    <w:rsid w:val="00DE060A"/>
    <w:rsid w:val="00DE1601"/>
    <w:rsid w:val="00DE4431"/>
    <w:rsid w:val="00DE6E1C"/>
    <w:rsid w:val="00E07787"/>
    <w:rsid w:val="00E07A21"/>
    <w:rsid w:val="00E44911"/>
    <w:rsid w:val="00E514D1"/>
    <w:rsid w:val="00E572AC"/>
    <w:rsid w:val="00E619AD"/>
    <w:rsid w:val="00E7133F"/>
    <w:rsid w:val="00E77831"/>
    <w:rsid w:val="00E808EC"/>
    <w:rsid w:val="00E85DF7"/>
    <w:rsid w:val="00E87B41"/>
    <w:rsid w:val="00E9481C"/>
    <w:rsid w:val="00E950A1"/>
    <w:rsid w:val="00E97077"/>
    <w:rsid w:val="00EA72CD"/>
    <w:rsid w:val="00EB2F66"/>
    <w:rsid w:val="00EB3B6D"/>
    <w:rsid w:val="00EC1A58"/>
    <w:rsid w:val="00EC664B"/>
    <w:rsid w:val="00ED4331"/>
    <w:rsid w:val="00EE1E01"/>
    <w:rsid w:val="00EE4E4B"/>
    <w:rsid w:val="00EE55FA"/>
    <w:rsid w:val="00EF2AC2"/>
    <w:rsid w:val="00F027FA"/>
    <w:rsid w:val="00F162CE"/>
    <w:rsid w:val="00F16DEA"/>
    <w:rsid w:val="00F35F9C"/>
    <w:rsid w:val="00F3734D"/>
    <w:rsid w:val="00F451E4"/>
    <w:rsid w:val="00F52727"/>
    <w:rsid w:val="00F625CE"/>
    <w:rsid w:val="00F62762"/>
    <w:rsid w:val="00F74159"/>
    <w:rsid w:val="00F917B2"/>
    <w:rsid w:val="00F96ECC"/>
    <w:rsid w:val="00FA702C"/>
    <w:rsid w:val="00FC208A"/>
    <w:rsid w:val="00FC63B9"/>
    <w:rsid w:val="00FD0C70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BDC44"/>
  <w15:chartTrackingRefBased/>
  <w15:docId w15:val="{AD02FB70-A887-4B0F-8E97-3A694ED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7A"/>
  </w:style>
  <w:style w:type="paragraph" w:styleId="Footer">
    <w:name w:val="footer"/>
    <w:basedOn w:val="Normal"/>
    <w:link w:val="FooterChar"/>
    <w:uiPriority w:val="99"/>
    <w:unhideWhenUsed/>
    <w:rsid w:val="0074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7A"/>
  </w:style>
  <w:style w:type="table" w:styleId="TableGrid">
    <w:name w:val="Table Grid"/>
    <w:basedOn w:val="TableNormal"/>
    <w:uiPriority w:val="39"/>
    <w:rsid w:val="00A1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0D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5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4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E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E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4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8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C.info19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ABB-9407-4646-B99E-54D24DE3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Christopher</dc:creator>
  <cp:keywords/>
  <dc:description/>
  <cp:lastModifiedBy>Sandra Christopher</cp:lastModifiedBy>
  <cp:revision>4</cp:revision>
  <cp:lastPrinted>2022-02-12T01:36:00Z</cp:lastPrinted>
  <dcterms:created xsi:type="dcterms:W3CDTF">2022-11-27T01:21:00Z</dcterms:created>
  <dcterms:modified xsi:type="dcterms:W3CDTF">2022-12-01T01:23:00Z</dcterms:modified>
</cp:coreProperties>
</file>